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3F44" w14:textId="332CA918" w:rsidR="00A87A65" w:rsidRDefault="00277E71" w:rsidP="00277E71">
      <w:pPr>
        <w:pStyle w:val="Heading1"/>
        <w:rPr>
          <w:lang w:val="ru-RU"/>
        </w:rPr>
      </w:pPr>
      <w:r>
        <w:rPr>
          <w:lang w:val="ru-RU"/>
        </w:rPr>
        <w:t xml:space="preserve">1. </w:t>
      </w:r>
      <w:r w:rsidRPr="00277E71">
        <w:rPr>
          <w:lang w:val="ru-RU"/>
        </w:rPr>
        <w:t>“</w:t>
      </w:r>
      <w:r>
        <w:rPr>
          <w:lang w:val="ru-RU"/>
        </w:rPr>
        <w:t>Семейный бюджет</w:t>
      </w:r>
      <w:r w:rsidRPr="00277E71">
        <w:rPr>
          <w:lang w:val="ru-RU"/>
        </w:rPr>
        <w:t>”</w:t>
      </w:r>
      <w:r>
        <w:rPr>
          <w:lang w:val="ru-RU"/>
        </w:rPr>
        <w:t xml:space="preserve"> </w:t>
      </w:r>
      <w:r w:rsidRPr="00277E71">
        <w:rPr>
          <w:lang w:val="ru-RU"/>
        </w:rPr>
        <w:t xml:space="preserve">[15 </w:t>
      </w:r>
      <w:r>
        <w:rPr>
          <w:lang w:val="ru-RU"/>
        </w:rPr>
        <w:t>баллов</w:t>
      </w:r>
      <w:r w:rsidRPr="00277E71">
        <w:rPr>
          <w:lang w:val="ru-RU"/>
        </w:rPr>
        <w:t>]</w:t>
      </w:r>
    </w:p>
    <w:p w14:paraId="535FC3ED" w14:textId="77777777" w:rsidR="00277E71" w:rsidRPr="00277E71" w:rsidRDefault="00277E71" w:rsidP="00277E71">
      <w:pPr>
        <w:rPr>
          <w:lang w:val="ru-RU"/>
        </w:rPr>
      </w:pPr>
    </w:p>
    <w:p w14:paraId="2DED23AC" w14:textId="77777777" w:rsidR="00277E71" w:rsidRDefault="00277E71" w:rsidP="00277E71">
      <w:pPr>
        <w:rPr>
          <w:lang w:val="ru-RU"/>
        </w:rPr>
      </w:pPr>
      <w:r w:rsidRPr="00277E71">
        <w:rPr>
          <w:lang w:val="ru-RU"/>
        </w:rPr>
        <w:t>В семье четыре человека: мама, папа, сын и дочь. Каждую неделю дети вместе с одним из родителей на весь день отправляются гулять в парк, где они обычно покупают хот-доги и мороженное. Хот-дог стоит 200 рублей, мороженое – 100 рублей. Предпочтения сына и дочери задаются функциями полезности</w:t>
      </w:r>
    </w:p>
    <w:p w14:paraId="3F31B77C" w14:textId="3B305A1C" w:rsidR="00277E71" w:rsidRPr="00277E71" w:rsidRDefault="00277E71" w:rsidP="00277E7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en-US"/>
                    </w:rPr>
                    <m:t>-8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-1</m:t>
              </m:r>
            </m:sup>
          </m:sSup>
        </m:oMath>
      </m:oMathPara>
    </w:p>
    <w:p w14:paraId="13D5C2B1" w14:textId="43A7823A" w:rsidR="00277E71" w:rsidRDefault="00277E71" w:rsidP="00277E71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ru-RU"/>
                    </w:rPr>
                    <m:t>-4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-8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ru-RU"/>
                </w:rPr>
                <m:t>-1</m:t>
              </m:r>
            </m:sup>
          </m:sSup>
        </m:oMath>
      </m:oMathPara>
    </w:p>
    <w:p w14:paraId="0D20616E" w14:textId="77777777" w:rsidR="00277E71" w:rsidRDefault="00277E71" w:rsidP="00277E71">
      <w:pPr>
        <w:rPr>
          <w:lang w:val="ru-RU"/>
        </w:rPr>
      </w:pPr>
      <w:r w:rsidRPr="00277E71">
        <w:rPr>
          <w:lang w:val="ru-RU"/>
        </w:rPr>
        <w:t xml:space="preserve">соответственно, где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277E71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Pr="00277E71">
        <w:rPr>
          <w:lang w:val="ru-RU"/>
        </w:rPr>
        <w:t xml:space="preserve"> – количества съеденных ими хот-догов, 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s</m:t>
            </m:r>
          </m:sub>
        </m:sSub>
      </m:oMath>
      <w:r w:rsidRPr="00277E71">
        <w:rPr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y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  <m:r>
          <w:rPr>
            <w:rFonts w:ascii="Cambria Math" w:hAnsi="Cambria Math"/>
            <w:lang w:val="ru-RU"/>
          </w:rPr>
          <m:t xml:space="preserve"> </m:t>
        </m:r>
      </m:oMath>
      <w:r w:rsidRPr="00277E71">
        <w:rPr>
          <w:lang w:val="ru-RU"/>
        </w:rPr>
        <w:t xml:space="preserve">– количества купленных ими порций мороженного. Каждый покупает себе еду самостоятельно, поэтому и при входе в парк мама или папа делит на троих дневной бюджет в размере </w:t>
      </w:r>
      <m:oMath>
        <m:r>
          <w:rPr>
            <w:rFonts w:ascii="Cambria Math" w:hAnsi="Cambria Math"/>
            <w:lang w:val="en-US"/>
          </w:rPr>
          <m:t>I</m:t>
        </m:r>
        <m:r>
          <w:rPr>
            <w:rFonts w:ascii="Cambria Math" w:hAnsi="Cambria Math"/>
            <w:lang w:val="ru-RU"/>
          </w:rPr>
          <m:t xml:space="preserve"> = 2700 </m:t>
        </m:r>
      </m:oMath>
      <w:r w:rsidRPr="00277E71">
        <w:rPr>
          <w:lang w:val="ru-RU"/>
        </w:rPr>
        <w:t xml:space="preserve">рублей. При этом дележе предпочтения мамы и папы описываются функциями полезности </w:t>
      </w:r>
    </w:p>
    <w:p w14:paraId="5E1CBD79" w14:textId="1864B451" w:rsidR="00277E71" w:rsidRDefault="00277E71" w:rsidP="00277E71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m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lang w:val="ru-RU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×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</m:sub>
              </m:sSub>
            </m:e>
          </m:d>
        </m:oMath>
      </m:oMathPara>
    </w:p>
    <w:p w14:paraId="77154DF5" w14:textId="26BEF45E" w:rsidR="00277E71" w:rsidRDefault="00277E71" w:rsidP="00277E71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f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s</m:t>
              </m:r>
            </m:sub>
          </m:sSub>
          <m:r>
            <w:rPr>
              <w:rFonts w:ascii="Cambria Math" w:hAnsi="Cambria Math"/>
              <w:lang w:val="ru-RU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</m:sSub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lang w:val="ru-RU"/>
                    </w:rPr>
                    <m:t>-6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-6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f</m:t>
                      </m:r>
                    </m:sub>
                    <m:sup>
                      <m:r>
                        <w:rPr>
                          <w:rFonts w:ascii="Cambria Math" w:hAnsi="Cambria Math"/>
                          <w:lang w:val="ru-RU"/>
                        </w:rPr>
                        <m:t>2</m:t>
                      </m:r>
                    </m:sup>
                  </m:sSubSup>
                </m:e>
              </m:d>
            </m:e>
            <m:sup>
              <m:r>
                <w:rPr>
                  <w:rFonts w:ascii="Cambria Math" w:hAnsi="Cambria Math"/>
                  <w:lang w:val="ru-RU"/>
                </w:rPr>
                <m:t>-1</m:t>
              </m:r>
            </m:sup>
          </m:sSup>
        </m:oMath>
      </m:oMathPara>
    </w:p>
    <w:p w14:paraId="46225D4C" w14:textId="300F6D3F" w:rsidR="00277E71" w:rsidRPr="00277E71" w:rsidRDefault="00277E71" w:rsidP="00277E71">
      <w:pPr>
        <w:rPr>
          <w:lang w:val="ru-RU"/>
        </w:rPr>
      </w:pPr>
      <w:r w:rsidRPr="00277E71">
        <w:rPr>
          <w:lang w:val="ru-RU"/>
        </w:rPr>
        <w:t xml:space="preserve">соответственно, где 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I</m:t>
            </m:r>
          </m:e>
          <m:sub>
            <m:r>
              <w:rPr>
                <w:rFonts w:ascii="Cambria Math" w:hAnsi="Cambria Math"/>
                <w:lang w:val="ru-RU"/>
              </w:rPr>
              <m:t>s</m:t>
            </m:r>
          </m:sub>
        </m:sSub>
      </m:oMath>
      <w:r w:rsidRPr="00277E71">
        <w:rPr>
          <w:lang w:val="ru-RU"/>
        </w:rPr>
        <w:t xml:space="preserve">– бюджет сына, 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d</m:t>
            </m:r>
          </m:sub>
        </m:sSub>
      </m:oMath>
      <w:r w:rsidRPr="00277E71">
        <w:rPr>
          <w:lang w:val="ru-RU"/>
        </w:rPr>
        <w:t xml:space="preserve">– бюджет дочери, а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s</m:t>
            </m:r>
          </m:sub>
        </m:sSub>
      </m:oMath>
      <w:r w:rsidRPr="00277E71">
        <w:rPr>
          <w:rFonts w:eastAsiaTheme="minorEastAsia"/>
          <w:lang w:val="ru-RU"/>
        </w:rPr>
        <w:t xml:space="preserve"> </w:t>
      </w:r>
      <w:r w:rsidRPr="00277E71">
        <w:rPr>
          <w:lang w:val="ru-RU"/>
        </w:rPr>
        <w:t xml:space="preserve">и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x</m:t>
            </m:r>
          </m:e>
          <m:sub>
            <m:r>
              <w:rPr>
                <w:rFonts w:ascii="Cambria Math" w:hAnsi="Cambria Math"/>
                <w:lang w:val="ru-RU"/>
              </w:rPr>
              <m:t>f</m:t>
            </m:r>
          </m:sub>
        </m:sSub>
      </m:oMath>
      <w:r w:rsidRPr="00277E71">
        <w:rPr>
          <w:rFonts w:eastAsiaTheme="minorEastAsia"/>
          <w:lang w:val="ru-RU"/>
        </w:rPr>
        <w:t xml:space="preserve"> </w:t>
      </w:r>
      <w:r w:rsidRPr="00277E71">
        <w:rPr>
          <w:lang w:val="ru-RU"/>
        </w:rPr>
        <w:t>количества хот-догов и порций мороженного, которые покупает папа.</w:t>
      </w:r>
    </w:p>
    <w:p w14:paraId="2F620D7E" w14:textId="77777777" w:rsidR="00277E71" w:rsidRPr="00277E71" w:rsidRDefault="00277E71" w:rsidP="00277E71">
      <w:pPr>
        <w:rPr>
          <w:lang w:val="ru-RU"/>
        </w:rPr>
      </w:pPr>
    </w:p>
    <w:p w14:paraId="5FAC6F4A" w14:textId="44EBA8E7" w:rsidR="00277E71" w:rsidRPr="00277E71" w:rsidRDefault="00277E71" w:rsidP="00277E71">
      <w:pPr>
        <w:rPr>
          <w:lang w:val="ru-RU"/>
        </w:rPr>
      </w:pPr>
      <w:r w:rsidRPr="00277E71">
        <w:rPr>
          <w:b/>
          <w:bCs/>
          <w:lang w:val="ru-RU"/>
        </w:rPr>
        <w:t>(</w:t>
      </w:r>
      <w:r w:rsidRPr="00277E71">
        <w:rPr>
          <w:b/>
          <w:bCs/>
          <w:lang w:val="ru-RU"/>
        </w:rPr>
        <w:t>а</w:t>
      </w:r>
      <w:r w:rsidRPr="00277E71">
        <w:rPr>
          <w:b/>
          <w:bCs/>
          <w:lang w:val="ru-RU"/>
        </w:rPr>
        <w:t>) [6 баллов]</w:t>
      </w:r>
      <w:r w:rsidRPr="00277E71">
        <w:rPr>
          <w:lang w:val="ru-RU"/>
        </w:rPr>
        <w:t xml:space="preserve"> Как будет распределён бюджет, если дети идут в парк вместе с мамой? Будет ли Парето-эффективным распределение средств между сыном и дочерью? А между сыном, дочерью и мамой?</w:t>
      </w:r>
    </w:p>
    <w:p w14:paraId="753665E3" w14:textId="16B93BDC" w:rsidR="00277E71" w:rsidRPr="00277E71" w:rsidRDefault="00277E71" w:rsidP="00277E71">
      <w:pPr>
        <w:rPr>
          <w:lang w:val="ru-RU"/>
        </w:rPr>
      </w:pPr>
      <w:r w:rsidRPr="00277E71">
        <w:rPr>
          <w:b/>
          <w:bCs/>
          <w:lang w:val="ru-RU"/>
        </w:rPr>
        <w:t>(б)</w:t>
      </w:r>
      <w:r w:rsidRPr="00277E71">
        <w:rPr>
          <w:b/>
          <w:bCs/>
          <w:lang w:val="ru-RU"/>
        </w:rPr>
        <w:t xml:space="preserve"> [6 баллов]</w:t>
      </w:r>
      <w:r w:rsidRPr="00277E71">
        <w:rPr>
          <w:lang w:val="ru-RU"/>
        </w:rPr>
        <w:t xml:space="preserve"> Как вы ответите на те же три вопроса в том случае, когда дети идут гулять вместе с папой?</w:t>
      </w:r>
    </w:p>
    <w:p w14:paraId="39E5A0D8" w14:textId="2BD059F6" w:rsidR="00277E71" w:rsidRDefault="00277E71" w:rsidP="00277E71">
      <w:pPr>
        <w:rPr>
          <w:lang w:val="ru-RU"/>
        </w:rPr>
      </w:pPr>
      <w:r w:rsidRPr="00277E71">
        <w:rPr>
          <w:b/>
          <w:bCs/>
          <w:lang w:val="ru-RU"/>
        </w:rPr>
        <w:t>(</w:t>
      </w:r>
      <w:r w:rsidRPr="00277E71">
        <w:rPr>
          <w:b/>
          <w:bCs/>
          <w:lang w:val="ru-RU"/>
        </w:rPr>
        <w:t>в</w:t>
      </w:r>
      <w:r w:rsidRPr="00277E71">
        <w:rPr>
          <w:b/>
          <w:bCs/>
          <w:lang w:val="ru-RU"/>
        </w:rPr>
        <w:t>) [3 балла]</w:t>
      </w:r>
      <w:r w:rsidRPr="00277E71">
        <w:rPr>
          <w:lang w:val="ru-RU"/>
        </w:rPr>
        <w:t xml:space="preserve"> С кем из родителей больше нравится ходить в парк сыну и дочери, если и с мамой, и с папой им одинаково интересно? Как этот результат можно объяснить интуитивно? Напишите не более </w:t>
      </w:r>
      <w:r>
        <w:rPr>
          <w:lang w:val="ru-RU"/>
        </w:rPr>
        <w:t>5</w:t>
      </w:r>
      <w:r w:rsidRPr="00277E71">
        <w:rPr>
          <w:lang w:val="ru-RU"/>
        </w:rPr>
        <w:t xml:space="preserve"> предложений.</w:t>
      </w:r>
    </w:p>
    <w:p w14:paraId="7317EE28" w14:textId="781872C8" w:rsidR="00277E71" w:rsidRDefault="00277E71" w:rsidP="00277E71">
      <w:pPr>
        <w:rPr>
          <w:lang w:val="ru-RU"/>
        </w:rPr>
      </w:pPr>
    </w:p>
    <w:p w14:paraId="5CF86568" w14:textId="1BEC3C82" w:rsidR="00277E71" w:rsidRDefault="00277E71" w:rsidP="00277E71">
      <w:pPr>
        <w:pStyle w:val="Heading1"/>
        <w:rPr>
          <w:lang w:val="ru-RU"/>
        </w:rPr>
      </w:pPr>
      <w:r>
        <w:rPr>
          <w:lang w:val="ru-RU"/>
        </w:rPr>
        <w:t xml:space="preserve">2. </w:t>
      </w:r>
      <w:r w:rsidRPr="00277E71">
        <w:rPr>
          <w:lang w:val="ru-RU"/>
        </w:rPr>
        <w:t>“</w:t>
      </w:r>
      <w:r>
        <w:rPr>
          <w:lang w:val="ru-RU"/>
        </w:rPr>
        <w:t>Устойчивый рост</w:t>
      </w:r>
      <w:r w:rsidRPr="00277E71">
        <w:rPr>
          <w:lang w:val="ru-RU"/>
        </w:rPr>
        <w:t>”</w:t>
      </w:r>
      <w:r>
        <w:rPr>
          <w:lang w:val="ru-RU"/>
        </w:rPr>
        <w:t xml:space="preserve"> </w:t>
      </w:r>
      <w:r w:rsidRPr="00277E71">
        <w:rPr>
          <w:lang w:val="ru-RU"/>
        </w:rPr>
        <w:t>[</w:t>
      </w:r>
      <w:r>
        <w:rPr>
          <w:lang w:val="ru-RU"/>
        </w:rPr>
        <w:t>25 баллов</w:t>
      </w:r>
      <w:r w:rsidRPr="00277E71">
        <w:rPr>
          <w:lang w:val="ru-RU"/>
        </w:rPr>
        <w:t>]</w:t>
      </w:r>
    </w:p>
    <w:p w14:paraId="50D9FFCC" w14:textId="77777777" w:rsidR="00277E71" w:rsidRPr="00277E71" w:rsidRDefault="00277E71" w:rsidP="00277E71">
      <w:pPr>
        <w:rPr>
          <w:lang w:val="ru-RU"/>
        </w:rPr>
      </w:pPr>
    </w:p>
    <w:p w14:paraId="24F68253" w14:textId="77777777" w:rsidR="00277E71" w:rsidRPr="00277E71" w:rsidRDefault="00277E71" w:rsidP="00277E71">
      <w:pPr>
        <w:pStyle w:val="NormalWeb"/>
        <w:spacing w:before="0" w:beforeAutospacing="0" w:after="36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color w:val="000000" w:themeColor="text1"/>
          <w:lang w:val="ru-RU" w:eastAsia="en-US"/>
        </w:rPr>
        <w:t>Прочитайте текст “Почему мировая экономика не демонстрировала устойчивого роста до 1800 года” и ответьте на следующие вопросы. (Не переписывайте и не цитируйте текст в своих ответах: пишите своими словами. При этом использовать высказанные в тексте идеи не запрещается.)</w:t>
      </w:r>
    </w:p>
    <w:p w14:paraId="1FF25F5B" w14:textId="77777777" w:rsidR="00277E71" w:rsidRPr="00277E71" w:rsidRDefault="00277E71" w:rsidP="00277E71">
      <w:pPr>
        <w:pStyle w:val="NormalWeb"/>
        <w:spacing w:before="0" w:beforeAutospacing="0" w:after="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b/>
          <w:bCs/>
          <w:color w:val="000000" w:themeColor="text1"/>
          <w:lang w:val="ru-RU" w:eastAsia="en-US"/>
        </w:rPr>
        <w:t>Почему мировая экономика не демонстрировала устойчивого роста до 1800 года</w:t>
      </w:r>
    </w:p>
    <w:p w14:paraId="3040D830" w14:textId="77777777" w:rsidR="00277E71" w:rsidRPr="00277E71" w:rsidRDefault="00277E71" w:rsidP="00277E71">
      <w:pPr>
        <w:pStyle w:val="NormalWeb"/>
        <w:spacing w:before="0" w:beforeAutospacing="0" w:after="36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color w:val="000000" w:themeColor="text1"/>
          <w:lang w:val="ru-RU" w:eastAsia="en-US"/>
        </w:rPr>
        <w:t xml:space="preserve">Несмотря на то что устойчивый экономический рост является недавним феноменом, рост экономики и улучшение уровня жизни людей, очевидно, происходили много раз в прошлом. История человечества также изобилует важными технологическими открытиями. Различные технологические инновации позволили увеличить производительность в охоте и собирательстве даже до неолитической революции. Переход к фермерству около 9000 г. до н.э., возможно, был наиболее важной </w:t>
      </w:r>
      <w:r w:rsidRPr="00277E71">
        <w:rPr>
          <w:rFonts w:eastAsiaTheme="minorHAnsi"/>
          <w:color w:val="000000" w:themeColor="text1"/>
          <w:lang w:val="ru-RU" w:eastAsia="en-US"/>
        </w:rPr>
        <w:lastRenderedPageBreak/>
        <w:t>технологической революцией всех времен: он привел к росту производительности в сельском хозяйстве и развитию более сложных общественных отношений и политических систем. Мы также имеем ряд археологических свидетельств различных эпизодов экономического роста в античном мире. Исторические оценки говорят о том, что потребление на душу населения возросло в два раза во время расцвета древнегреческой цивилизации между 800 г. до н. э. и 50 г. до н. э. Аналогичное улучшение уровня жизни наблюдалось в Римской республике и империи после 400 г. до н. э. и, скорее всего, в южноамериканских цивилизациях в доколумбову эпоху, в особенности у ольмеков, майя и ацтеков и, возможно, даже у инков. Несмотря на то что данные для столь далеких исторических периодов ограниченны, имеющиеся у нас эмпирические свидетельства говорят о том, что базовая неоклассическая модель экономического роста, в которой рост экономики, как правило, основывается на накоплении физического капитала, является хорошим описанием развития этих древних экономик.</w:t>
      </w:r>
    </w:p>
    <w:p w14:paraId="42B270C5" w14:textId="77777777" w:rsidR="00277E71" w:rsidRPr="00277E71" w:rsidRDefault="00277E71" w:rsidP="00277E71">
      <w:pPr>
        <w:pStyle w:val="NormalWeb"/>
        <w:spacing w:before="0" w:beforeAutospacing="0" w:after="36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color w:val="000000" w:themeColor="text1"/>
          <w:lang w:val="ru-RU" w:eastAsia="en-US"/>
        </w:rPr>
        <w:t xml:space="preserve">Однако эти эпизоды экономического роста качественно отличаются от траектории устойчивого роста, на которую вышли экономики мира в конце ХVIII и начале ХIХ вв. Наиболее важными здесь являются четыре фактора, которые описывают различия между этими эпизодами роста и современным экономическим ростом. Во-первых, ранние эпизоды экономического роста были относительно краткосрочными или шли с относительно низким темпом. Например, в статье [Morris 2004] приведена оценка того, что доход на душу населения лишь удвоился (как максимум не более чем утроился) в течение 500 лет между 800 г. до н.э. и 300 г до н.э. и рост в основном был догоняющим ростом при очень низком начальном уровне дохода на душу населения в 800 г. до н.э. В большинстве случаев начальный рост экономики быстро затухал по той или иной причине. Во-вторых, в продолжение первого фактора, рост экономики никогда не был связан с непрерывным процессом технологических инноваций, то есть он никогда не походил на экономический рост, основанный на технологии. В-третьих, в большинстве случаев экономические институты, необходимые для поддержания устойчивого экономического роста, не были созданы. Финансовые отношения находились в основном на примитивном уровне, контрактные институты оставались неформальными, рынки были сильно зарегулированы различными внутренними тарифами, а доходы и сбережения не достигали уровня, необходимого для того, чтобы появления большого рынка и одновременные инвестиции в различные виды экономической деятельности стали прибыльными. Другими словами, структурные изменения, сопровождающие процесс экономического развития, не имели места. В-четвертых (и это, возможно, наиболее важный фактор, ставший причиной остальных трех), все эпизоды античного экономического роста протекали в контексте </w:t>
      </w:r>
      <w:r w:rsidRPr="00277E71">
        <w:rPr>
          <w:rFonts w:eastAsiaTheme="minorHAnsi"/>
          <w:color w:val="000000" w:themeColor="text1"/>
          <w:lang w:val="ru-RU" w:eastAsia="en-US"/>
        </w:rPr>
        <w:lastRenderedPageBreak/>
        <w:t>авторитарных политических режимов. Они не были эпизодами экономического роста для всего общества. Вместо этого это был рост, вызванный элитой, использовавшей уже имеющиеся в обществе сравнительные преимущества, для своей собственной выгоды.</w:t>
      </w:r>
    </w:p>
    <w:p w14:paraId="529D0C68" w14:textId="77777777" w:rsidR="00277E71" w:rsidRPr="00277E71" w:rsidRDefault="00277E71" w:rsidP="00277E71">
      <w:pPr>
        <w:pStyle w:val="NormalWeb"/>
        <w:spacing w:before="0" w:beforeAutospacing="0" w:after="36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color w:val="000000" w:themeColor="text1"/>
          <w:lang w:val="ru-RU" w:eastAsia="en-US"/>
        </w:rPr>
        <w:t>Поэтому неудивительно то, что улучшение условий жизни коснулось лишь узкой группы индивидов и не затронуло общество в целом. Почему эти эпизоды экономического роста не трансформировались в процесс «взлета» экономики, в конечном счете ведущий к устойчивому росту экономики? Экономический рост возможен и при авторитарных режимах. Предприниматели и работники могут увеличивать свою производительность, может улучшаться разделение труда, также могут улучшаться за счет обучения в процессе производства технологии, которыми они пользуются. Более того, члены общества, владеющие политической властью, и их пособники обеспечены защитой права собственности, необходимой для осуществления инвестиций. Также в экономике могут случайно происходить некоторые технологические прорывы. Несмотря на это, отличительной чертой экономического роста в авторитарном обществе является то, что он защищает интересы находящейся у власти элиты. То есть в конце концов такой рост всегда основывается на существующих технологиях и производственных отношениях. Он не вызывает процесс созидательного разрушения и выход на рынок новых талантов и новых фирм, необходимый для перехода экономики на траекторию устойчивого экономического роста. В дополнение, важную роль могут играть технологические ограничения. Например, относительно быстрый экономический рост в ХIХ в. требовал квалифицированных работников, и до того, как был изобретен печатный станок, обучение критической массы работников с необходимыми навыками было запретительно дорого. Несмотря на то что прогресс технологических знаний не является монотонным во времени (и некоторые полезные производственные технологии иногда утрачиваются), технологическая база, доступная потенциальному предпринимателю в конце ХVIII в., была значительно шире базы, доступной предпринимателю в Древней Греции или Древнем Риме.</w:t>
      </w:r>
    </w:p>
    <w:p w14:paraId="6DF1DFA0" w14:textId="731CE1E7" w:rsidR="00277E71" w:rsidRDefault="00277E71" w:rsidP="00277E71">
      <w:pPr>
        <w:pStyle w:val="NormalWeb"/>
        <w:spacing w:before="0" w:beforeAutospacing="0" w:after="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  <w:r w:rsidRPr="00277E71">
        <w:rPr>
          <w:rFonts w:eastAsiaTheme="minorHAnsi"/>
          <w:b/>
          <w:bCs/>
          <w:color w:val="000000" w:themeColor="text1"/>
          <w:lang w:val="ru-RU" w:eastAsia="en-US"/>
        </w:rPr>
        <w:t>(a) [2 баллa]</w:t>
      </w:r>
      <w:r w:rsidRPr="00277E71">
        <w:rPr>
          <w:rFonts w:eastAsiaTheme="minorHAnsi"/>
          <w:color w:val="000000" w:themeColor="text1"/>
          <w:lang w:val="ru-RU" w:eastAsia="en-US"/>
        </w:rPr>
        <w:t xml:space="preserve"> “Экономическое развитие является необходимым условием для улучшения уровня жизни (богатства) людей.” Верно ли это утверждение? Почему? Напишите 3-4 предложения.</w:t>
      </w:r>
    </w:p>
    <w:p w14:paraId="3270AAE0" w14:textId="77777777" w:rsidR="00277E71" w:rsidRDefault="00277E71" w:rsidP="00277E71">
      <w:pPr>
        <w:spacing w:after="0" w:line="360" w:lineRule="atLeast"/>
        <w:textAlignment w:val="baseline"/>
        <w:rPr>
          <w:lang w:val="ru-RU"/>
        </w:rPr>
      </w:pPr>
      <w:r w:rsidRPr="00277E71">
        <w:rPr>
          <w:b/>
          <w:bCs/>
          <w:lang w:val="ru-RU"/>
        </w:rPr>
        <w:t>(</w:t>
      </w:r>
      <w:r>
        <w:rPr>
          <w:b/>
          <w:bCs/>
          <w:lang w:val="ru-RU"/>
        </w:rPr>
        <w:t>б</w:t>
      </w:r>
      <w:r w:rsidRPr="00277E71">
        <w:rPr>
          <w:b/>
          <w:bCs/>
          <w:lang w:val="ru-RU"/>
        </w:rPr>
        <w:t>) [8 баллов]</w:t>
      </w:r>
      <w:r w:rsidRPr="00277E71">
        <w:rPr>
          <w:lang w:val="ru-RU"/>
        </w:rPr>
        <w:t xml:space="preserve"> Объясните, как </w:t>
      </w:r>
    </w:p>
    <w:p w14:paraId="72E042D5" w14:textId="2332D3AE" w:rsidR="00277E71" w:rsidRDefault="00277E71" w:rsidP="00277E71">
      <w:pPr>
        <w:spacing w:after="0" w:line="360" w:lineRule="atLeast"/>
        <w:textAlignment w:val="baseline"/>
        <w:rPr>
          <w:lang w:val="ru-RU"/>
        </w:rPr>
      </w:pPr>
      <w:r w:rsidRPr="00277E71">
        <w:rPr>
          <w:lang w:val="ru-RU"/>
        </w:rPr>
        <w:t>(i) примитивность финансовых отношений, (</w:t>
      </w:r>
      <w:proofErr w:type="spellStart"/>
      <w:r w:rsidRPr="00277E71">
        <w:rPr>
          <w:lang w:val="ru-RU"/>
        </w:rPr>
        <w:t>ii</w:t>
      </w:r>
      <w:proofErr w:type="spellEnd"/>
      <w:r w:rsidRPr="00277E71">
        <w:rPr>
          <w:lang w:val="ru-RU"/>
        </w:rPr>
        <w:t>) неформальность контрактных институтов, (</w:t>
      </w:r>
      <w:proofErr w:type="spellStart"/>
      <w:r w:rsidRPr="00277E71">
        <w:rPr>
          <w:lang w:val="ru-RU"/>
        </w:rPr>
        <w:t>iii</w:t>
      </w:r>
      <w:proofErr w:type="spellEnd"/>
      <w:r w:rsidRPr="00277E71">
        <w:rPr>
          <w:lang w:val="ru-RU"/>
        </w:rPr>
        <w:t xml:space="preserve">) </w:t>
      </w:r>
      <w:proofErr w:type="spellStart"/>
      <w:r w:rsidRPr="00277E71">
        <w:rPr>
          <w:lang w:val="ru-RU"/>
        </w:rPr>
        <w:t>зарегулированность</w:t>
      </w:r>
      <w:proofErr w:type="spellEnd"/>
      <w:r w:rsidRPr="00277E71">
        <w:rPr>
          <w:lang w:val="ru-RU"/>
        </w:rPr>
        <w:t xml:space="preserve"> рынков тарифами и (</w:t>
      </w:r>
      <w:proofErr w:type="spellStart"/>
      <w:r w:rsidRPr="00277E71">
        <w:rPr>
          <w:lang w:val="ru-RU"/>
        </w:rPr>
        <w:t>iv</w:t>
      </w:r>
      <w:proofErr w:type="spellEnd"/>
      <w:r w:rsidRPr="00277E71">
        <w:rPr>
          <w:lang w:val="ru-RU"/>
        </w:rPr>
        <w:t xml:space="preserve">) недостаточность доходов </w:t>
      </w:r>
      <w:r w:rsidRPr="00277E71">
        <w:rPr>
          <w:lang w:val="ru-RU"/>
        </w:rPr>
        <w:lastRenderedPageBreak/>
        <w:t>и сбережений препятствовали экономическому росту древних экономик? Напишите по 2-3 предложения на каждый подпункт.</w:t>
      </w:r>
    </w:p>
    <w:p w14:paraId="4084C092" w14:textId="2E0EF725" w:rsidR="00277E71" w:rsidRDefault="00277E71" w:rsidP="00277E71">
      <w:pPr>
        <w:spacing w:after="0" w:line="360" w:lineRule="atLeast"/>
        <w:textAlignment w:val="baseline"/>
        <w:rPr>
          <w:lang w:val="ru-RU"/>
        </w:rPr>
      </w:pPr>
      <w:r w:rsidRPr="00277E71">
        <w:rPr>
          <w:b/>
          <w:bCs/>
          <w:lang w:val="ru-RU"/>
        </w:rPr>
        <w:t>(</w:t>
      </w:r>
      <w:r>
        <w:rPr>
          <w:b/>
          <w:bCs/>
          <w:lang w:val="ru-RU"/>
        </w:rPr>
        <w:t>в</w:t>
      </w:r>
      <w:r w:rsidRPr="00277E71">
        <w:rPr>
          <w:b/>
          <w:bCs/>
          <w:lang w:val="ru-RU"/>
        </w:rPr>
        <w:t>) [2 балла]</w:t>
      </w:r>
      <w:r w:rsidRPr="00277E71">
        <w:rPr>
          <w:lang w:val="ru-RU"/>
        </w:rPr>
        <w:t xml:space="preserve"> Каким образом улучшение разделения труда способствует экономическому росту? Напишите 2-3 предложения.</w:t>
      </w:r>
    </w:p>
    <w:p w14:paraId="26C4AF47" w14:textId="69B1DD11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г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[4 балла]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С точки зрения теории игр объясните, почему в развитых странах не наблюдается систематически процесс, обратный разделению труда? Напишите не более 5 предложений.</w:t>
      </w:r>
    </w:p>
    <w:p w14:paraId="2685A47F" w14:textId="6E757A9D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д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[2 балла]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При каких обстоятельствах такой обратный процесс всё же может происходить? Напишите 2-3 предложения.</w:t>
      </w:r>
    </w:p>
    <w:p w14:paraId="67078A75" w14:textId="5E355099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е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[2 балла]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Что такое созидательное разрушение? Какое механизм его действия? Напишите 2-3 предложения.</w:t>
      </w:r>
    </w:p>
    <w:p w14:paraId="3450C5C8" w14:textId="49F9C2C3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ж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[2 балла]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Приведите два примера созидательного разрушения из современной экономической истории. Напишите не более 5 предложений.</w:t>
      </w:r>
    </w:p>
    <w:p w14:paraId="24C72CD7" w14:textId="50150B50" w:rsidR="00277E71" w:rsidRDefault="00277E71" w:rsidP="00277E71">
      <w:pPr>
        <w:spacing w:after="0"/>
        <w:rPr>
          <w:rFonts w:eastAsia="Times New Roman"/>
          <w:color w:val="1F3333"/>
          <w:shd w:val="clear" w:color="auto" w:fill="F9F9FB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з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[3 балла]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Какой политический режим способствует процессу созидательного разрушения и почему? Напишите не более 4 предложений.</w:t>
      </w:r>
    </w:p>
    <w:p w14:paraId="525FDA19" w14:textId="423EC959" w:rsidR="00277E71" w:rsidRDefault="00277E71" w:rsidP="00277E71">
      <w:pPr>
        <w:spacing w:after="0"/>
        <w:rPr>
          <w:rFonts w:eastAsia="Times New Roman"/>
          <w:color w:val="1F3333"/>
          <w:shd w:val="clear" w:color="auto" w:fill="F9F9FB"/>
          <w:lang w:val="en-RU" w:eastAsia="en-GB"/>
        </w:rPr>
      </w:pPr>
    </w:p>
    <w:p w14:paraId="436C7761" w14:textId="1BB76ABF" w:rsidR="00277E71" w:rsidRDefault="00277E71" w:rsidP="00277E71">
      <w:pPr>
        <w:pStyle w:val="Heading1"/>
        <w:rPr>
          <w:lang w:val="en-RU"/>
        </w:rPr>
      </w:pPr>
      <w:r>
        <w:rPr>
          <w:lang w:val="ru-RU"/>
        </w:rPr>
        <w:t xml:space="preserve">3. </w:t>
      </w:r>
      <w:r w:rsidRPr="00277E71">
        <w:rPr>
          <w:lang w:val="ru-RU"/>
        </w:rPr>
        <w:t>«Кофе в большом городе» [15 баллов]</w:t>
      </w:r>
    </w:p>
    <w:p w14:paraId="7DBF341E" w14:textId="20C70349" w:rsid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</w:p>
    <w:p w14:paraId="130902DF" w14:textId="1DC98CA4" w:rsidR="00277E71" w:rsidRDefault="00277E71" w:rsidP="00277E71">
      <w:pPr>
        <w:spacing w:after="0"/>
        <w:rPr>
          <w:rFonts w:eastAsia="Times New Roman"/>
          <w:color w:val="1F3333"/>
          <w:shd w:val="clear" w:color="auto" w:fill="F9F9FB"/>
          <w:lang w:val="en-RU" w:eastAsia="en-GB"/>
        </w:rPr>
      </w:pP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>Алина является владелицей кофейни. В один прекрасный день она понимает, что практически все ее клиенты - безработные хипстеры, поэтому, она больше не может содержать кофейню, иначе разорится. Чтобы решить эту проблему, она придумывает новый маркетинговый план, в соответствии с которым, ее клиенты могут покупать сейчас, а платить позже. Она записывает количество выпитого в специальные книги (тем самым предоставляя клиентам кредит). О стратегии Алины "Пей сейчас, плати потом" начинает ходить слава, и в результате, в кофейне Алины увеличивается поток клиентов. Вскоре ее кофейня показывает самые большие объемы продаж в ее городе, а перспективы выглядят радужными. Предоставляя своим клиентам свободу от немедленного требования оплаты, Алина не встречает никакого сопротивления, когда, через регулярные промежутки времени, она существенно увеличивает цены на самые популярные напитки - капуччино и латте. Следовательно, увеличивается и объем продаж кофейни Алины. Молодой президент местного банка понимает, что эти долги клиентов представляют собой ценный будущий актив, и увеличивает для Алины кредитование. Он не видит никаких причин для беспокойства, поскольку в качестве залога у него есть долги хипстеров. В штаб-квартире банка трейдеры-эксперты придумывают способ заработать огромные комиссионные, трансформировав эти долги клиентов в Кофоблигации и Хипоблигации. Затем эти активы начинают торговаться на международных рынках ценных бумаг. Новые инвесторы не до конца понимают, что эти ценные бумаги, которые были проданы им в качестве ценных бумаг с наивысшим рейтингом «ААА» в действительности являются долгами безработных хипстеров. Цены на бумаги продолжают расти, и активы скоро становятся самыми быстро раскупаемыми позициями у ведущих брокеров страны. Проанализируйте этот кейс и ответьте на следующие вопросы.</w:t>
      </w:r>
    </w:p>
    <w:p w14:paraId="58252E71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</w:p>
    <w:p w14:paraId="25E48A87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(a) [5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С каким основным риском может столкнуться стратегия Алины и к чему риск может привести для Алины?</w:t>
      </w:r>
    </w:p>
    <w:p w14:paraId="53E31CEF" w14:textId="15C474E6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б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[5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Предположим, что стратегия Алины провалится с треском. Какие последствия будут для местного банка, который выдавал кредит Алине?</w:t>
      </w:r>
    </w:p>
    <w:p w14:paraId="32204504" w14:textId="27FFDCE2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lastRenderedPageBreak/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в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[5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Должны ли на эту ситуацию реагировать регуляторы рынка? Если нет, то почему? Если да, то почему и каким образом?</w:t>
      </w:r>
    </w:p>
    <w:p w14:paraId="0DD5CE55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</w:p>
    <w:p w14:paraId="3F63CF34" w14:textId="700AC158" w:rsidR="00277E71" w:rsidRDefault="00277E71" w:rsidP="00277E71">
      <w:pPr>
        <w:pStyle w:val="Heading1"/>
      </w:pPr>
      <w:r>
        <w:rPr>
          <w:lang w:val="ru-RU"/>
        </w:rPr>
        <w:t>4.</w:t>
      </w:r>
      <w:r w:rsidRPr="00277E71">
        <w:t xml:space="preserve"> </w:t>
      </w:r>
      <w:r>
        <w:t>«</w:t>
      </w:r>
      <w:proofErr w:type="spellStart"/>
      <w:r>
        <w:t>Будапешт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карантине</w:t>
      </w:r>
      <w:proofErr w:type="spellEnd"/>
      <w:r>
        <w:t xml:space="preserve">» [10 </w:t>
      </w:r>
      <w:proofErr w:type="spellStart"/>
      <w:r>
        <w:t>баллов</w:t>
      </w:r>
      <w:proofErr w:type="spellEnd"/>
      <w:r>
        <w:t>]</w:t>
      </w:r>
    </w:p>
    <w:p w14:paraId="67A84381" w14:textId="3D32937D" w:rsidR="00277E71" w:rsidRDefault="00277E71" w:rsidP="00277E71"/>
    <w:p w14:paraId="13119017" w14:textId="77777777" w:rsidR="00277E71" w:rsidRDefault="00277E71" w:rsidP="00277E71">
      <w:pPr>
        <w:rPr>
          <w:lang w:val="ru-RU"/>
        </w:rPr>
      </w:pPr>
      <w:r w:rsidRPr="00277E71">
        <w:rPr>
          <w:lang w:val="ru-RU"/>
        </w:rPr>
        <w:t xml:space="preserve">В состав Будапешта входят города Буда и </w:t>
      </w:r>
      <w:proofErr w:type="spellStart"/>
      <w:r w:rsidRPr="00277E71">
        <w:rPr>
          <w:lang w:val="ru-RU"/>
        </w:rPr>
        <w:t>Пешт</w:t>
      </w:r>
      <w:proofErr w:type="spellEnd"/>
      <w:r w:rsidRPr="00277E71">
        <w:rPr>
          <w:lang w:val="ru-RU"/>
        </w:rPr>
        <w:t xml:space="preserve">, расположенные соответственно на правом и левом берегах Дуная. Местные власти каждого города регулируют жёсткость карантина таким образом, чтобы число больных </w:t>
      </w:r>
      <w:proofErr w:type="spellStart"/>
      <w:r w:rsidRPr="00277E71">
        <w:rPr>
          <w:lang w:val="ru-RU"/>
        </w:rPr>
        <w:t>коронавирусом</w:t>
      </w:r>
      <w:proofErr w:type="spellEnd"/>
      <w:r w:rsidRPr="00277E71">
        <w:rPr>
          <w:lang w:val="ru-RU"/>
        </w:rPr>
        <w:t xml:space="preserve"> в их городе держалось на одном уровне (он рассчитывается, исходя из количества имеющихся больничных коек). Население Будапешта равно 1 млн 500 тыс. человек. До эпидемии две трети из них проживали в городе Буда и одна треть – в городе </w:t>
      </w:r>
      <w:proofErr w:type="spellStart"/>
      <w:r w:rsidRPr="00277E71">
        <w:rPr>
          <w:lang w:val="ru-RU"/>
        </w:rPr>
        <w:t>Пешт</w:t>
      </w:r>
      <w:proofErr w:type="spellEnd"/>
      <w:r w:rsidRPr="00277E71">
        <w:rPr>
          <w:lang w:val="ru-RU"/>
        </w:rPr>
        <w:t xml:space="preserve">, но из-за кризиса жители стали мигрировать между городами вслед за </w:t>
      </w:r>
      <w:proofErr w:type="spellStart"/>
      <w:r w:rsidRPr="00277E71">
        <w:rPr>
          <w:lang w:val="ru-RU"/>
        </w:rPr>
        <w:t>бóльшим</w:t>
      </w:r>
      <w:proofErr w:type="spellEnd"/>
      <w:r w:rsidRPr="00277E71">
        <w:rPr>
          <w:lang w:val="ru-RU"/>
        </w:rPr>
        <w:t xml:space="preserve"> среднедушевым доходом. Есть основания считать, что ВВП города </w:t>
      </w:r>
      <w:r>
        <w:rPr>
          <w:lang w:val="en-US"/>
        </w:rPr>
        <w:t>Y</w:t>
      </w:r>
      <w:r w:rsidRPr="00277E71">
        <w:rPr>
          <w:lang w:val="ru-RU"/>
        </w:rPr>
        <w:t xml:space="preserve"> и суточные темпы роста числа больных в этом городе</w:t>
      </w:r>
      <w:r w:rsidRPr="00277E71">
        <w:rPr>
          <w:lang w:val="ru-RU"/>
        </w:rPr>
        <w:t xml:space="preserve"> (</w:t>
      </w:r>
      <m:oMath>
        <m:r>
          <m:rPr>
            <m:sty m:val="p"/>
          </m:rPr>
          <w:rPr>
            <w:rFonts w:ascii="Cambria Math" w:hAnsi="Cambria Math"/>
            <w:lang w:val="ru-RU"/>
          </w:rPr>
          <m:t>ω</m:t>
        </m:r>
        <m:r>
          <m:rPr>
            <m:sty m:val="p"/>
          </m:rPr>
          <w:rPr>
            <w:rFonts w:ascii="Cambria Math" w:hAnsi="Cambria Math"/>
            <w:lang w:val="ru-RU"/>
          </w:rPr>
          <m:t>)</m:t>
        </m:r>
      </m:oMath>
      <w:r w:rsidRPr="00277E71">
        <w:rPr>
          <w:rFonts w:eastAsiaTheme="minorEastAsia"/>
          <w:lang w:val="ru-RU"/>
        </w:rPr>
        <w:t xml:space="preserve"> </w:t>
      </w:r>
      <w:r w:rsidRPr="00277E71">
        <w:rPr>
          <w:lang w:val="ru-RU"/>
        </w:rPr>
        <w:t>определяются соотношениями</w:t>
      </w:r>
    </w:p>
    <w:p w14:paraId="01074E87" w14:textId="32C5AE0D" w:rsidR="00277E71" w:rsidRPr="00277E71" w:rsidRDefault="00277E71" w:rsidP="00277E71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Y=aNd</m:t>
          </m:r>
        </m:oMath>
      </m:oMathPara>
    </w:p>
    <w:p w14:paraId="34DBE6FA" w14:textId="2409AC5F" w:rsidR="00277E71" w:rsidRPr="00277E71" w:rsidRDefault="00277E71" w:rsidP="00277E71">
      <w:pPr>
        <w:rPr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en-US"/>
            </w:rPr>
            <m:t>ω</m:t>
          </m:r>
          <m:r>
            <w:rPr>
              <w:rFonts w:ascii="Cambria Math" w:hAnsi="Cambria Math"/>
              <w:lang w:val="en-US"/>
            </w:rPr>
            <m:t>=bN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d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-c</m:t>
          </m:r>
        </m:oMath>
      </m:oMathPara>
    </w:p>
    <w:p w14:paraId="757B1ED5" w14:textId="0115C501" w:rsidR="00277E71" w:rsidRPr="00277E71" w:rsidRDefault="00277E71" w:rsidP="00277E71">
      <w:pPr>
        <w:rPr>
          <w:lang w:val="ru-RU"/>
        </w:rPr>
      </w:pPr>
      <w:r w:rsidRPr="00277E71">
        <w:rPr>
          <w:lang w:val="ru-RU"/>
        </w:rPr>
        <w:t xml:space="preserve">где </w:t>
      </w:r>
      <w:r>
        <w:rPr>
          <w:lang w:val="en-US"/>
        </w:rPr>
        <w:t>N</w:t>
      </w:r>
      <w:r w:rsidRPr="00277E71">
        <w:rPr>
          <w:lang w:val="ru-RU"/>
        </w:rPr>
        <w:t xml:space="preserve"> </w:t>
      </w:r>
      <w:r w:rsidRPr="00277E71">
        <w:rPr>
          <w:lang w:val="ru-RU"/>
        </w:rPr>
        <w:t xml:space="preserve">– численность населения города, </w:t>
      </w:r>
      <w:r>
        <w:rPr>
          <w:lang w:val="en-US"/>
        </w:rPr>
        <w:t>d</w:t>
      </w:r>
      <w:r w:rsidRPr="00277E71">
        <w:rPr>
          <w:lang w:val="ru-RU"/>
        </w:rPr>
        <w:t xml:space="preserve"> – среднесуточная частота выходов репрезентативного жителя из дома, a, </w:t>
      </w:r>
      <w:r>
        <w:rPr>
          <w:lang w:val="en-US"/>
        </w:rPr>
        <w:t>b</w:t>
      </w:r>
      <w:r w:rsidRPr="00277E71">
        <w:rPr>
          <w:lang w:val="ru-RU"/>
        </w:rPr>
        <w:t xml:space="preserve"> и </w:t>
      </w:r>
      <w:r>
        <w:rPr>
          <w:lang w:val="en-US"/>
        </w:rPr>
        <w:t>c</w:t>
      </w:r>
      <w:r w:rsidRPr="00277E71">
        <w:rPr>
          <w:lang w:val="ru-RU"/>
        </w:rPr>
        <w:t xml:space="preserve"> – некоторые положительные константы. Известно, что в Буде значение константы a на треть больше, чем в </w:t>
      </w:r>
      <w:proofErr w:type="spellStart"/>
      <w:r w:rsidRPr="00277E71">
        <w:rPr>
          <w:lang w:val="ru-RU"/>
        </w:rPr>
        <w:t>Пеште</w:t>
      </w:r>
      <w:proofErr w:type="spellEnd"/>
      <w:r w:rsidRPr="00277E71">
        <w:rPr>
          <w:lang w:val="ru-RU"/>
        </w:rPr>
        <w:t xml:space="preserve">; константы </w:t>
      </w:r>
      <w:r>
        <w:rPr>
          <w:lang w:val="en-US"/>
        </w:rPr>
        <w:t>b</w:t>
      </w:r>
      <w:r w:rsidRPr="00277E71">
        <w:rPr>
          <w:lang w:val="ru-RU"/>
        </w:rPr>
        <w:t xml:space="preserve"> и </w:t>
      </w:r>
      <w:r>
        <w:rPr>
          <w:lang w:val="en-US"/>
        </w:rPr>
        <w:t>c</w:t>
      </w:r>
      <w:r w:rsidRPr="00277E71">
        <w:rPr>
          <w:lang w:val="ru-RU"/>
        </w:rPr>
        <w:t xml:space="preserve"> в обоих городах одинаковые.</w:t>
      </w:r>
    </w:p>
    <w:p w14:paraId="0F5AC66C" w14:textId="0801276C" w:rsidR="00277E71" w:rsidRPr="00277E71" w:rsidRDefault="00277E71" w:rsidP="00277E71">
      <w:pPr>
        <w:rPr>
          <w:lang w:val="ru-RU"/>
        </w:rPr>
      </w:pPr>
      <w:r w:rsidRPr="00277E71">
        <w:rPr>
          <w:b/>
          <w:bCs/>
          <w:lang w:val="ru-RU"/>
        </w:rPr>
        <w:t>(</w:t>
      </w:r>
      <w:r>
        <w:rPr>
          <w:b/>
          <w:bCs/>
          <w:lang w:val="ru-RU"/>
        </w:rPr>
        <w:t>а</w:t>
      </w:r>
      <w:r w:rsidRPr="00277E71">
        <w:rPr>
          <w:b/>
          <w:bCs/>
          <w:lang w:val="ru-RU"/>
        </w:rPr>
        <w:t>) [2 балла]</w:t>
      </w:r>
      <w:r w:rsidRPr="00277E71">
        <w:rPr>
          <w:lang w:val="ru-RU"/>
        </w:rPr>
        <w:t xml:space="preserve"> В чём состоит экономический смысл константы </w:t>
      </w:r>
      <w:r>
        <w:rPr>
          <w:lang w:val="en-US"/>
        </w:rPr>
        <w:t>a</w:t>
      </w:r>
      <w:r w:rsidRPr="00277E71">
        <w:rPr>
          <w:lang w:val="ru-RU"/>
        </w:rPr>
        <w:t>? Объясните в 2-3 предложениях.</w:t>
      </w:r>
    </w:p>
    <w:p w14:paraId="58510444" w14:textId="2F522085" w:rsidR="00277E71" w:rsidRDefault="00277E71" w:rsidP="00277E71">
      <w:pPr>
        <w:rPr>
          <w:lang w:val="ru-RU"/>
        </w:rPr>
      </w:pPr>
      <w:r w:rsidRPr="00277E71">
        <w:rPr>
          <w:b/>
          <w:bCs/>
          <w:lang w:val="ru-RU"/>
        </w:rPr>
        <w:t>(</w:t>
      </w:r>
      <w:r>
        <w:rPr>
          <w:b/>
          <w:bCs/>
          <w:lang w:val="ru-RU"/>
        </w:rPr>
        <w:t>б</w:t>
      </w:r>
      <w:r w:rsidRPr="00277E71">
        <w:rPr>
          <w:b/>
          <w:bCs/>
          <w:lang w:val="ru-RU"/>
        </w:rPr>
        <w:t>) [8 баллов]</w:t>
      </w:r>
      <w:r w:rsidRPr="00277E71">
        <w:rPr>
          <w:lang w:val="ru-RU"/>
        </w:rPr>
        <w:t xml:space="preserve"> Определите величину и направление миграции.</w:t>
      </w:r>
    </w:p>
    <w:p w14:paraId="7CB65053" w14:textId="79348153" w:rsidR="00277E71" w:rsidRDefault="00277E71" w:rsidP="00277E71">
      <w:pPr>
        <w:rPr>
          <w:lang w:val="ru-RU"/>
        </w:rPr>
      </w:pPr>
    </w:p>
    <w:p w14:paraId="1FCA947F" w14:textId="003C0BE1" w:rsidR="00277E71" w:rsidRPr="00277E71" w:rsidRDefault="00277E71" w:rsidP="00277E71">
      <w:pPr>
        <w:pStyle w:val="Heading1"/>
        <w:rPr>
          <w:lang w:val="ru-RU"/>
        </w:rPr>
      </w:pPr>
      <w:r w:rsidRPr="00277E71">
        <w:rPr>
          <w:lang w:val="ru-RU"/>
        </w:rPr>
        <w:t xml:space="preserve">5. </w:t>
      </w:r>
      <w:r w:rsidRPr="00277E71">
        <w:rPr>
          <w:lang w:val="ru-RU"/>
        </w:rPr>
        <w:t>«Рациональная иррациональность» [20 баллов]</w:t>
      </w:r>
    </w:p>
    <w:p w14:paraId="1AA06126" w14:textId="77777777" w:rsidR="00277E71" w:rsidRPr="00277E71" w:rsidRDefault="00277E71" w:rsidP="00277E71"/>
    <w:p w14:paraId="534E5C69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Нобелевский комитет присудил в 2017 году премию одному из отцов-основателей поведенческой экономики Р. Талеру. Если очень условно суммировать суть его теории, то речь идет о признании того, что люди далеко не всегда действуют так, как предсказывает стандартная (неоклассическая) экономическая теория, т. е. не руководствуются исключительно экономическими мотивами. Люди вносят массу субъективного даже в финансовые вопросы, например, чрезмерно эмоционально реагируя на неожиданные новости, связанные с инвестициями, или заботясь о справедливости настолько, что готовы идти на убытки ради наказания несправедливых действий. Они мыслят не категориями некоего общего экономического эффекта, а принимают решение отдельно по каждому финансовому вопросу, опираясь далеко не только на экономические соображения (например, «эффект собственности/обладания» проявляется в том, что люди ценят больше то, чем обладают). Однако и эта область социальных действий может быть успешно формализована и рационально использована властями в интересах общественного развития (сокращения бедности, повышения занятости, улучшения дорог и пр.), если настроить человека на принятие взвешенных решений, «подтолкнуть» его к выбору того, что лучше для него самого и для общества в целом. Несмотря на мировое признание поведенческой экономики, о чем свидетельствует получение Талером Нобелевской премии, в ней далеко не все так однозначно. Общепризнанно, что поведенческая экономика фокусируется на введенном Г. Саймоном понятии «ограниченная рациональность» (спектр ограничений в области знаний и решений людей, которые не позволяют предсказывать их 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lastRenderedPageBreak/>
        <w:t>поведение согласно неоклассической теории) и призывает изучать реальное поведение людей: «В отличие от чистых теоретиков, мы не должны с самого начала предполагать, что рациональное поведение имеет место… Нам следует изучать экономическое поведение таким, каким оно предстает перед нами в реальности. Описывая и классифицируя различные реакции, как и обстоятельства их порождающие, мы всегда должны задаваться вопросом, вправе ли эти реакции называться “рациональными”, и если да, то до какой степени». Речь идет о рационализации повседневных практик («субоптимальности» принимаемых экономическими агентами решений), но на этапе после, а не до сбора эмпирических данных о реально наблюдаемом поведении, поскольку в современной экономической теории понятие рациональности оказывается чисто формальным и требует выполнения минимального набора условий, чтобы называть поведение рациональным (прежде всего не взаимоисключающие предпочтения, или транзитивность, и независимость от контекста, или незначимых альтернатив). В принципе экономисты рассматривают как желательные и допустимые любые формы государственного регулирования, если они способствуют эффективному устранению когнитивных и поведенческих ошибок» (например, законодательное закрепление периодов «охлаждения»—до или после принятия важных решений, как официальная регистрация брака не сразу после подачи заявления; обязательное раскрытие информации при заключении крупных сделок или сделок с высокорискованными товарами и услугами, опасными для здоровья). Смену прежнего «государства благосостояния» формирующимся «патерналистским» представители поведенческой экономики обосновывают необходимостью вмешательства государства (и экспертов) в решение людьми своих поведенческих проблем, неэффективностью стимулов, которые возлагают на людей ответственность за последствия их прошлых действий (предлагается заменить их вознаграждениями/наказаниями за текущие или будущие действия), и приоритетом того, как люди чувствуют себя в обществе, перед тем, чего они хотят или что делают.</w:t>
      </w:r>
    </w:p>
    <w:p w14:paraId="62521E06" w14:textId="15BBC14E" w:rsidR="00277E71" w:rsidRDefault="00277E71" w:rsidP="00277E71">
      <w:pPr>
        <w:rPr>
          <w:lang w:val="en-RU"/>
        </w:rPr>
      </w:pPr>
    </w:p>
    <w:p w14:paraId="0B357EF1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(a) [8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Почему предпочтения совершать альтруистические поступки (просоциальное поведение) можно считать рациональными?</w:t>
      </w:r>
    </w:p>
    <w:p w14:paraId="5FE70DE7" w14:textId="7AD55BE6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б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[6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В тексте упоминается, что государство помогает устранить поведенческие и когнитивные ошибки, а в качестве примера приводится заключение брака. Придумайте примеры таких ошибок при заключении брака. Приведите не больше 3 примеров, если вы укажите больше 3 будут засчитаны первые 3.</w:t>
      </w:r>
    </w:p>
    <w:p w14:paraId="265664A3" w14:textId="5E057D6B" w:rsidR="00277E71" w:rsidRPr="00277E71" w:rsidRDefault="00277E71" w:rsidP="00277E71">
      <w:pPr>
        <w:spacing w:after="0"/>
        <w:rPr>
          <w:rFonts w:eastAsia="Times New Roman"/>
          <w:color w:val="auto"/>
          <w:lang w:val="ru-RU" w:eastAsia="en-GB"/>
        </w:rPr>
      </w:pP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(</w:t>
      </w:r>
      <w:r>
        <w:rPr>
          <w:rFonts w:eastAsia="Times New Roman"/>
          <w:b/>
          <w:bCs/>
          <w:color w:val="1F3333"/>
          <w:bdr w:val="none" w:sz="0" w:space="0" w:color="auto" w:frame="1"/>
          <w:lang w:val="ru-RU" w:eastAsia="en-GB"/>
        </w:rPr>
        <w:t>в</w:t>
      </w:r>
      <w:r w:rsidRPr="00277E71">
        <w:rPr>
          <w:rFonts w:eastAsia="Times New Roman"/>
          <w:b/>
          <w:bCs/>
          <w:color w:val="1F3333"/>
          <w:bdr w:val="none" w:sz="0" w:space="0" w:color="auto" w:frame="1"/>
          <w:lang w:val="en-RU" w:eastAsia="en-GB"/>
        </w:rPr>
        <w:t>) [6 баллов]</w:t>
      </w:r>
      <w:r w:rsidRPr="00277E71">
        <w:rPr>
          <w:rFonts w:eastAsia="Times New Roman"/>
          <w:color w:val="1F3333"/>
          <w:shd w:val="clear" w:color="auto" w:fill="F9F9FB"/>
          <w:lang w:val="en-RU" w:eastAsia="en-GB"/>
        </w:rPr>
        <w:t xml:space="preserve"> Приведите 3 примера из жизни, которые являются рациональным поведением (необходимо объяснить, почему), которые могут казаться абсолютно иррациональными. Приведите не больше 3 примеров, если вы укажите больше 3 будут засчитаны первые 3.</w:t>
      </w:r>
    </w:p>
    <w:p w14:paraId="5EF38EA7" w14:textId="77777777" w:rsidR="00277E71" w:rsidRPr="00277E71" w:rsidRDefault="00277E71" w:rsidP="00277E71">
      <w:pPr>
        <w:rPr>
          <w:lang w:val="en-RU"/>
        </w:rPr>
      </w:pPr>
    </w:p>
    <w:p w14:paraId="6E52530C" w14:textId="77777777" w:rsidR="00277E71" w:rsidRPr="00277E71" w:rsidRDefault="00277E71" w:rsidP="00277E71">
      <w:pPr>
        <w:rPr>
          <w:lang w:val="ru-RU"/>
        </w:rPr>
      </w:pPr>
    </w:p>
    <w:p w14:paraId="0F2C2049" w14:textId="7310D554" w:rsidR="00277E71" w:rsidRPr="00277E71" w:rsidRDefault="00277E71" w:rsidP="00277E71">
      <w:pPr>
        <w:spacing w:after="0" w:line="360" w:lineRule="atLeast"/>
        <w:textAlignment w:val="baseline"/>
        <w:rPr>
          <w:lang w:val="ru-RU"/>
        </w:rPr>
      </w:pPr>
    </w:p>
    <w:p w14:paraId="431C9C36" w14:textId="77777777" w:rsidR="00277E71" w:rsidRPr="00277E71" w:rsidRDefault="00277E71" w:rsidP="00277E71">
      <w:pPr>
        <w:spacing w:after="0" w:line="360" w:lineRule="atLeast"/>
        <w:textAlignment w:val="baseline"/>
        <w:rPr>
          <w:lang w:val="ru-RU"/>
        </w:rPr>
      </w:pPr>
    </w:p>
    <w:p w14:paraId="2070CAAF" w14:textId="77777777" w:rsidR="00277E71" w:rsidRPr="00277E71" w:rsidRDefault="00277E71" w:rsidP="00277E71">
      <w:pPr>
        <w:spacing w:after="0"/>
        <w:rPr>
          <w:rFonts w:eastAsia="Times New Roman"/>
          <w:color w:val="auto"/>
          <w:lang w:val="en-RU" w:eastAsia="en-GB"/>
        </w:rPr>
      </w:pPr>
    </w:p>
    <w:p w14:paraId="36134099" w14:textId="77777777" w:rsidR="00277E71" w:rsidRPr="00277E71" w:rsidRDefault="00277E71" w:rsidP="00277E71">
      <w:pPr>
        <w:pStyle w:val="NormalWeb"/>
        <w:spacing w:before="0" w:beforeAutospacing="0" w:after="0" w:afterAutospacing="0" w:line="360" w:lineRule="atLeast"/>
        <w:textAlignment w:val="baseline"/>
        <w:rPr>
          <w:rFonts w:eastAsiaTheme="minorHAnsi"/>
          <w:color w:val="000000" w:themeColor="text1"/>
          <w:lang w:val="ru-RU" w:eastAsia="en-US"/>
        </w:rPr>
      </w:pPr>
    </w:p>
    <w:p w14:paraId="4D6E057C" w14:textId="77777777" w:rsidR="00277E71" w:rsidRPr="00277E71" w:rsidRDefault="00277E71" w:rsidP="00277E71">
      <w:pPr>
        <w:rPr>
          <w:lang w:val="ru-RU"/>
        </w:rPr>
      </w:pPr>
    </w:p>
    <w:p w14:paraId="3BFE24AC" w14:textId="77777777" w:rsidR="00277E71" w:rsidRPr="00277E71" w:rsidRDefault="00277E71" w:rsidP="00277E71">
      <w:pPr>
        <w:rPr>
          <w:lang w:val="ru-RU"/>
        </w:rPr>
      </w:pPr>
    </w:p>
    <w:sectPr w:rsidR="00277E71" w:rsidRPr="00277E71" w:rsidSect="007321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71"/>
    <w:rsid w:val="00277E71"/>
    <w:rsid w:val="0046083A"/>
    <w:rsid w:val="005200A2"/>
    <w:rsid w:val="007321A1"/>
    <w:rsid w:val="00976380"/>
    <w:rsid w:val="00C76F80"/>
    <w:rsid w:val="00E4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EFC35"/>
  <w15:chartTrackingRefBased/>
  <w15:docId w15:val="{40847090-7F8A-0D40-B230-A3041FA2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RU" w:eastAsia="en-US" w:bidi="ar-SA"/>
      </w:rPr>
    </w:rPrDefault>
    <w:pPrDefault>
      <w:pPr>
        <w:spacing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E7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277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E7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7E7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E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277E71"/>
    <w:pPr>
      <w:spacing w:before="100" w:beforeAutospacing="1" w:after="100" w:afterAutospacing="1"/>
    </w:pPr>
    <w:rPr>
      <w:rFonts w:eastAsia="Times New Roman"/>
      <w:color w:val="auto"/>
      <w:lang w:val="en-RU" w:eastAsia="en-GB"/>
    </w:rPr>
  </w:style>
  <w:style w:type="character" w:styleId="Strong">
    <w:name w:val="Strong"/>
    <w:basedOn w:val="DefaultParagraphFont"/>
    <w:uiPriority w:val="22"/>
    <w:qFormat/>
    <w:rsid w:val="00277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2437</Words>
  <Characters>13897</Characters>
  <Application>Microsoft Office Word</Application>
  <DocSecurity>0</DocSecurity>
  <Lines>115</Lines>
  <Paragraphs>32</Paragraphs>
  <ScaleCrop>false</ScaleCrop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Глеб Георгиевич</dc:creator>
  <cp:keywords/>
  <dc:description/>
  <cp:lastModifiedBy>Кудряшов Глеб Георгиевич</cp:lastModifiedBy>
  <cp:revision>1</cp:revision>
  <dcterms:created xsi:type="dcterms:W3CDTF">2021-11-26T18:26:00Z</dcterms:created>
  <dcterms:modified xsi:type="dcterms:W3CDTF">2021-11-26T18:51:00Z</dcterms:modified>
</cp:coreProperties>
</file>