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FCF" w:rsidRPr="00E807E1" w:rsidRDefault="00B50FCF" w:rsidP="00B50FCF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E807E1">
        <w:rPr>
          <w:rFonts w:ascii="Times New Roman" w:hAnsi="Times New Roman" w:cs="Times New Roman"/>
          <w:i/>
          <w:sz w:val="28"/>
        </w:rPr>
        <w:t>Добрый день, дорогой Друг!</w:t>
      </w:r>
    </w:p>
    <w:p w:rsidR="00B50FCF" w:rsidRPr="00E807E1" w:rsidRDefault="00B50FCF" w:rsidP="00B50FCF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E807E1">
        <w:rPr>
          <w:rFonts w:ascii="Times New Roman" w:hAnsi="Times New Roman" w:cs="Times New Roman"/>
          <w:i/>
          <w:sz w:val="28"/>
        </w:rPr>
        <w:t xml:space="preserve">Мы рады тебя приветствовать на олимпиаде Вечерней Школы МИЭФ.  У </w:t>
      </w:r>
      <w:r>
        <w:rPr>
          <w:rFonts w:ascii="Times New Roman" w:hAnsi="Times New Roman" w:cs="Times New Roman"/>
          <w:i/>
          <w:sz w:val="28"/>
        </w:rPr>
        <w:t>тебя</w:t>
      </w:r>
      <w:r w:rsidRPr="00E807E1">
        <w:rPr>
          <w:rFonts w:ascii="Times New Roman" w:hAnsi="Times New Roman" w:cs="Times New Roman"/>
          <w:i/>
          <w:sz w:val="28"/>
        </w:rPr>
        <w:t xml:space="preserve"> есть </w:t>
      </w:r>
      <w:r w:rsidR="00BD19AF">
        <w:rPr>
          <w:rFonts w:ascii="Times New Roman" w:hAnsi="Times New Roman" w:cs="Times New Roman"/>
          <w:b/>
          <w:i/>
          <w:sz w:val="28"/>
        </w:rPr>
        <w:t>2</w:t>
      </w:r>
      <w:r w:rsidR="00F3709C">
        <w:rPr>
          <w:rFonts w:ascii="Times New Roman" w:hAnsi="Times New Roman" w:cs="Times New Roman"/>
          <w:b/>
          <w:i/>
          <w:sz w:val="28"/>
        </w:rPr>
        <w:t>3</w:t>
      </w:r>
      <w:r w:rsidR="00417BF6">
        <w:rPr>
          <w:rFonts w:ascii="Times New Roman" w:hAnsi="Times New Roman" w:cs="Times New Roman"/>
          <w:b/>
          <w:i/>
          <w:sz w:val="28"/>
        </w:rPr>
        <w:t>0</w:t>
      </w:r>
      <w:r w:rsidRPr="00E807E1">
        <w:rPr>
          <w:rFonts w:ascii="Times New Roman" w:hAnsi="Times New Roman" w:cs="Times New Roman"/>
          <w:b/>
          <w:i/>
          <w:sz w:val="28"/>
        </w:rPr>
        <w:t xml:space="preserve"> минут</w:t>
      </w:r>
      <w:r w:rsidRPr="00E807E1">
        <w:rPr>
          <w:rFonts w:ascii="Times New Roman" w:hAnsi="Times New Roman" w:cs="Times New Roman"/>
          <w:i/>
          <w:sz w:val="28"/>
        </w:rPr>
        <w:t xml:space="preserve"> для решения </w:t>
      </w:r>
      <w:r w:rsidR="00BD19AF">
        <w:rPr>
          <w:rFonts w:ascii="Times New Roman" w:hAnsi="Times New Roman" w:cs="Times New Roman"/>
          <w:b/>
          <w:i/>
          <w:sz w:val="28"/>
        </w:rPr>
        <w:t>7</w:t>
      </w:r>
      <w:r w:rsidRPr="00E807E1">
        <w:rPr>
          <w:rFonts w:ascii="Times New Roman" w:hAnsi="Times New Roman" w:cs="Times New Roman"/>
          <w:b/>
          <w:i/>
          <w:sz w:val="28"/>
        </w:rPr>
        <w:t xml:space="preserve"> задач</w:t>
      </w:r>
      <w:r w:rsidRPr="00E807E1">
        <w:rPr>
          <w:rFonts w:ascii="Times New Roman" w:hAnsi="Times New Roman" w:cs="Times New Roman"/>
          <w:i/>
          <w:sz w:val="28"/>
        </w:rPr>
        <w:t>.</w:t>
      </w:r>
    </w:p>
    <w:p w:rsidR="00B50FCF" w:rsidRDefault="00B50FCF" w:rsidP="00B50FCF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E807E1">
        <w:rPr>
          <w:rFonts w:ascii="Times New Roman" w:hAnsi="Times New Roman" w:cs="Times New Roman"/>
          <w:i/>
          <w:sz w:val="28"/>
        </w:rPr>
        <w:t>Желаем удачи!</w:t>
      </w:r>
    </w:p>
    <w:p w:rsidR="00B50FCF" w:rsidRPr="00C1175B" w:rsidRDefault="00B50FCF" w:rsidP="00C1175B">
      <w:pPr>
        <w:spacing w:line="300" w:lineRule="auto"/>
        <w:rPr>
          <w:rFonts w:ascii="Times New Roman" w:hAnsi="Times New Roman" w:cs="Times New Roman"/>
          <w:b/>
          <w:sz w:val="24"/>
        </w:rPr>
      </w:pPr>
      <w:r w:rsidRPr="00C1175B">
        <w:rPr>
          <w:rFonts w:ascii="Times New Roman" w:hAnsi="Times New Roman" w:cs="Times New Roman"/>
          <w:b/>
          <w:sz w:val="24"/>
        </w:rPr>
        <w:t xml:space="preserve">Задача №1. </w:t>
      </w:r>
      <w:r w:rsidR="00A42EAF" w:rsidRPr="00C1175B">
        <w:rPr>
          <w:rFonts w:ascii="Times New Roman" w:hAnsi="Times New Roman" w:cs="Times New Roman"/>
          <w:b/>
          <w:sz w:val="24"/>
        </w:rPr>
        <w:t>Дженга</w:t>
      </w:r>
      <w:r w:rsidRPr="00C1175B">
        <w:rPr>
          <w:rFonts w:ascii="Times New Roman" w:hAnsi="Times New Roman" w:cs="Times New Roman"/>
          <w:b/>
          <w:sz w:val="24"/>
        </w:rPr>
        <w:t>. 1</w:t>
      </w:r>
      <w:r w:rsidR="00F3709C">
        <w:rPr>
          <w:rFonts w:ascii="Times New Roman" w:hAnsi="Times New Roman" w:cs="Times New Roman"/>
          <w:b/>
          <w:sz w:val="24"/>
        </w:rPr>
        <w:t>5</w:t>
      </w:r>
      <w:r w:rsidRPr="00C1175B">
        <w:rPr>
          <w:rFonts w:ascii="Times New Roman" w:hAnsi="Times New Roman" w:cs="Times New Roman"/>
          <w:b/>
          <w:sz w:val="24"/>
        </w:rPr>
        <w:t xml:space="preserve"> баллов.</w:t>
      </w:r>
    </w:p>
    <w:p w:rsidR="00417BF6" w:rsidRPr="00C1175B" w:rsidRDefault="00417BF6" w:rsidP="00CA2D47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C1175B">
        <w:rPr>
          <w:rFonts w:ascii="Times New Roman" w:eastAsia="Times New Roman" w:hAnsi="Times New Roman" w:cs="Times New Roman"/>
          <w:lang w:eastAsia="ru-RU"/>
        </w:rPr>
        <w:t>Два студента играют в дженгу: они по очереди вытаскивают деревянный блок из башни, проигрывает тот, на чьем ходу башня обвалится. У башни есть показатель, который мы назовем «Опасность» и обозначим буквой Х</w:t>
      </w:r>
      <w:r w:rsidR="00015F4E">
        <w:rPr>
          <w:rFonts w:ascii="Times New Roman" w:eastAsia="Times New Roman" w:hAnsi="Times New Roman" w:cs="Times New Roman"/>
          <w:lang w:eastAsia="ru-RU"/>
        </w:rPr>
        <w:t>,</w:t>
      </w:r>
      <w:r w:rsidR="00015F4E" w:rsidRPr="00015F4E">
        <w:rPr>
          <w:rFonts w:ascii="Times New Roman" w:eastAsia="Times New Roman" w:hAnsi="Times New Roman" w:cs="Times New Roman"/>
          <w:lang w:eastAsia="ru-RU"/>
        </w:rPr>
        <w:t xml:space="preserve"> 0 &lt; </w:t>
      </w:r>
      <w:r w:rsidR="00015F4E">
        <w:rPr>
          <w:rFonts w:ascii="Times New Roman" w:eastAsia="Times New Roman" w:hAnsi="Times New Roman" w:cs="Times New Roman"/>
          <w:lang w:val="en-US" w:eastAsia="ru-RU"/>
        </w:rPr>
        <w:t>X</w:t>
      </w:r>
      <w:r w:rsidR="00015F4E" w:rsidRPr="00015F4E">
        <w:rPr>
          <w:rFonts w:ascii="Times New Roman" w:eastAsia="Times New Roman" w:hAnsi="Times New Roman" w:cs="Times New Roman"/>
          <w:lang w:eastAsia="ru-RU"/>
        </w:rPr>
        <w:t xml:space="preserve"> &lt; 1.</w:t>
      </w:r>
      <w:r w:rsidR="00015F4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1175B">
        <w:rPr>
          <w:rFonts w:ascii="Times New Roman" w:eastAsia="Times New Roman" w:hAnsi="Times New Roman" w:cs="Times New Roman"/>
          <w:lang w:eastAsia="ru-RU"/>
        </w:rPr>
        <w:t>На первом ходу Х = 0.  У обоих игроков каждый ход есть 2 варианта: вытянуть легкий блок или вытянуть тяжелый. При попытке вытягивания легкого блока вероятность о</w:t>
      </w:r>
      <w:r w:rsidR="00015F4E">
        <w:rPr>
          <w:rFonts w:ascii="Times New Roman" w:eastAsia="Times New Roman" w:hAnsi="Times New Roman" w:cs="Times New Roman"/>
          <w:lang w:eastAsia="ru-RU"/>
        </w:rPr>
        <w:t>бвала башни</w:t>
      </w:r>
      <w:r w:rsidRPr="00C1175B">
        <w:rPr>
          <w:rFonts w:ascii="Times New Roman" w:eastAsia="Times New Roman" w:hAnsi="Times New Roman" w:cs="Times New Roman"/>
          <w:lang w:eastAsia="ru-RU"/>
        </w:rPr>
        <w:t xml:space="preserve"> равна Х, при этом Х увеличивается на 0.2. При вытягивании тяжелого блока вероятность </w:t>
      </w:r>
      <w:r w:rsidR="00015F4E">
        <w:rPr>
          <w:rFonts w:ascii="Times New Roman" w:eastAsia="Times New Roman" w:hAnsi="Times New Roman" w:cs="Times New Roman"/>
          <w:lang w:eastAsia="ru-RU"/>
        </w:rPr>
        <w:t>обвала башни</w:t>
      </w:r>
      <w:r w:rsidRPr="00C1175B">
        <w:rPr>
          <w:rFonts w:ascii="Times New Roman" w:eastAsia="Times New Roman" w:hAnsi="Times New Roman" w:cs="Times New Roman"/>
          <w:lang w:eastAsia="ru-RU"/>
        </w:rPr>
        <w:t xml:space="preserve"> равна Х + 0.2, при этом Х увеличивается уже на 0.4, т.к. башня становится неустойчивее. Оба студента посещали теорию игр, поэтому они играют наилучшим для себя образом. Что вы выберете, ходить первым или вторым? Иными словами, у какого игрока выше вероятность выиграть при правильной игре обоих?</w:t>
      </w:r>
    </w:p>
    <w:p w:rsidR="00B224A1" w:rsidRPr="00C1175B" w:rsidRDefault="00B224A1" w:rsidP="00C1175B">
      <w:pPr>
        <w:spacing w:line="300" w:lineRule="auto"/>
        <w:rPr>
          <w:rFonts w:ascii="Times New Roman" w:hAnsi="Times New Roman" w:cs="Times New Roman"/>
        </w:rPr>
      </w:pPr>
    </w:p>
    <w:p w:rsidR="00B224A1" w:rsidRPr="00C1175B" w:rsidRDefault="00B224A1" w:rsidP="00C1175B">
      <w:pPr>
        <w:tabs>
          <w:tab w:val="left" w:pos="284"/>
        </w:tabs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75B">
        <w:rPr>
          <w:rFonts w:ascii="Times New Roman" w:hAnsi="Times New Roman" w:cs="Times New Roman"/>
          <w:b/>
          <w:sz w:val="24"/>
          <w:szCs w:val="24"/>
        </w:rPr>
        <w:t xml:space="preserve">Задача №2. </w:t>
      </w:r>
      <w:r w:rsidR="009E3F6E">
        <w:rPr>
          <w:rFonts w:ascii="Times New Roman" w:hAnsi="Times New Roman" w:cs="Times New Roman"/>
          <w:b/>
          <w:sz w:val="24"/>
          <w:szCs w:val="24"/>
        </w:rPr>
        <w:t>Ценные</w:t>
      </w:r>
      <w:r w:rsidR="00417BF6" w:rsidRPr="00C1175B">
        <w:rPr>
          <w:rFonts w:ascii="Times New Roman" w:hAnsi="Times New Roman" w:cs="Times New Roman"/>
          <w:b/>
          <w:sz w:val="24"/>
          <w:szCs w:val="24"/>
        </w:rPr>
        <w:t xml:space="preserve"> бумаги</w:t>
      </w:r>
      <w:r w:rsidR="009E3F6E">
        <w:rPr>
          <w:rFonts w:ascii="Times New Roman" w:hAnsi="Times New Roman" w:cs="Times New Roman"/>
          <w:b/>
          <w:sz w:val="24"/>
          <w:szCs w:val="24"/>
        </w:rPr>
        <w:t xml:space="preserve"> и фильмы</w:t>
      </w:r>
      <w:r w:rsidRPr="00C1175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. </w:t>
      </w:r>
      <w:r w:rsidRPr="00C1175B">
        <w:rPr>
          <w:rFonts w:ascii="Times New Roman" w:hAnsi="Times New Roman" w:cs="Times New Roman"/>
          <w:b/>
          <w:sz w:val="24"/>
          <w:szCs w:val="24"/>
        </w:rPr>
        <w:t>1</w:t>
      </w:r>
      <w:r w:rsidR="00B867EF">
        <w:rPr>
          <w:rFonts w:ascii="Times New Roman" w:hAnsi="Times New Roman" w:cs="Times New Roman"/>
          <w:b/>
          <w:sz w:val="24"/>
          <w:szCs w:val="24"/>
        </w:rPr>
        <w:t>0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 xml:space="preserve">Арнольд </w:t>
      </w:r>
      <w:r w:rsidR="00015F4E">
        <w:rPr>
          <w:rFonts w:ascii="Times New Roman" w:hAnsi="Times New Roman" w:cs="Times New Roman"/>
        </w:rPr>
        <w:t>думает над тем, чтобы вложить деньги со съёмок</w:t>
      </w:r>
      <w:r w:rsidR="00015F4E" w:rsidRPr="00015F4E">
        <w:rPr>
          <w:rFonts w:ascii="Times New Roman" w:hAnsi="Times New Roman" w:cs="Times New Roman"/>
        </w:rPr>
        <w:t xml:space="preserve"> </w:t>
      </w:r>
      <w:r w:rsidR="00015F4E" w:rsidRPr="00C1175B">
        <w:rPr>
          <w:rFonts w:ascii="Times New Roman" w:hAnsi="Times New Roman" w:cs="Times New Roman"/>
        </w:rPr>
        <w:t>в фильме «</w:t>
      </w:r>
      <w:r w:rsidR="00015F4E" w:rsidRPr="00C1175B">
        <w:rPr>
          <w:rFonts w:ascii="Times New Roman" w:hAnsi="Times New Roman" w:cs="Times New Roman"/>
          <w:lang w:val="en-US"/>
        </w:rPr>
        <w:t>A</w:t>
      </w:r>
      <w:r w:rsidR="00015F4E" w:rsidRPr="00C1175B">
        <w:rPr>
          <w:rFonts w:ascii="Times New Roman" w:hAnsi="Times New Roman" w:cs="Times New Roman"/>
        </w:rPr>
        <w:t xml:space="preserve">йл би бэк» </w:t>
      </w:r>
      <w:r w:rsidR="00015F4E">
        <w:rPr>
          <w:rFonts w:ascii="Times New Roman" w:hAnsi="Times New Roman" w:cs="Times New Roman"/>
        </w:rPr>
        <w:t>в</w:t>
      </w:r>
      <w:r w:rsidRPr="00C1175B">
        <w:rPr>
          <w:rFonts w:ascii="Times New Roman" w:hAnsi="Times New Roman" w:cs="Times New Roman"/>
        </w:rPr>
        <w:t xml:space="preserve"> ценны</w:t>
      </w:r>
      <w:r w:rsidR="00015F4E">
        <w:rPr>
          <w:rFonts w:ascii="Times New Roman" w:hAnsi="Times New Roman" w:cs="Times New Roman"/>
        </w:rPr>
        <w:t>е</w:t>
      </w:r>
      <w:r w:rsidRPr="00C1175B">
        <w:rPr>
          <w:rFonts w:ascii="Times New Roman" w:hAnsi="Times New Roman" w:cs="Times New Roman"/>
        </w:rPr>
        <w:t xml:space="preserve"> бумаг</w:t>
      </w:r>
      <w:r w:rsidR="00015F4E">
        <w:rPr>
          <w:rFonts w:ascii="Times New Roman" w:hAnsi="Times New Roman" w:cs="Times New Roman"/>
        </w:rPr>
        <w:t>и</w:t>
      </w:r>
      <w:r w:rsidRPr="00C1175B">
        <w:rPr>
          <w:rFonts w:ascii="Times New Roman" w:hAnsi="Times New Roman" w:cs="Times New Roman"/>
        </w:rPr>
        <w:t>. Денежные потоки (</w:t>
      </w:r>
      <w:r w:rsidRPr="00C1175B">
        <w:rPr>
          <w:rFonts w:ascii="Times New Roman" w:hAnsi="Times New Roman" w:cs="Times New Roman"/>
          <w:lang w:val="en-US"/>
        </w:rPr>
        <w:t>CF</w:t>
      </w:r>
      <w:r w:rsidRPr="00C1175B">
        <w:rPr>
          <w:rFonts w:ascii="Times New Roman" w:hAnsi="Times New Roman" w:cs="Times New Roman"/>
        </w:rPr>
        <w:t xml:space="preserve">) </w:t>
      </w:r>
      <w:r w:rsidR="00015F4E">
        <w:rPr>
          <w:rFonts w:ascii="Times New Roman" w:hAnsi="Times New Roman" w:cs="Times New Roman"/>
        </w:rPr>
        <w:t xml:space="preserve">акции, облигации и депозита в банке </w:t>
      </w:r>
      <w:r w:rsidRPr="00C1175B">
        <w:rPr>
          <w:rFonts w:ascii="Times New Roman" w:hAnsi="Times New Roman" w:cs="Times New Roman"/>
        </w:rPr>
        <w:t>представлены в таблице ниже. Прочерк означает, что выплата в этом периоде закончилась.</w:t>
      </w:r>
    </w:p>
    <w:tbl>
      <w:tblPr>
        <w:tblStyle w:val="af"/>
        <w:tblW w:w="8907" w:type="dxa"/>
        <w:jc w:val="center"/>
        <w:tblLook w:val="04A0" w:firstRow="1" w:lastRow="0" w:firstColumn="1" w:lastColumn="0" w:noHBand="0" w:noVBand="1"/>
      </w:tblPr>
      <w:tblGrid>
        <w:gridCol w:w="1442"/>
        <w:gridCol w:w="1241"/>
        <w:gridCol w:w="1239"/>
        <w:gridCol w:w="1239"/>
        <w:gridCol w:w="1239"/>
        <w:gridCol w:w="1211"/>
        <w:gridCol w:w="1296"/>
      </w:tblGrid>
      <w:tr w:rsidR="00417BF6" w:rsidRPr="00C1175B" w:rsidTr="00CA2D47">
        <w:trPr>
          <w:trHeight w:val="406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Период 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Период 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Период 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Период 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Период 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175B">
              <w:rPr>
                <w:rFonts w:ascii="Times New Roman" w:eastAsia="Calibri" w:hAnsi="Times New Roman" w:cs="Times New Roman"/>
              </w:rPr>
              <w:t>Период 6</w:t>
            </w:r>
          </w:p>
        </w:tc>
      </w:tr>
      <w:tr w:rsidR="00417BF6" w:rsidRPr="00C1175B" w:rsidTr="00CA2D47">
        <w:trPr>
          <w:trHeight w:val="35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122,4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124,848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127,345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129,892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132,49</w:t>
            </w:r>
          </w:p>
        </w:tc>
      </w:tr>
      <w:tr w:rsidR="00417BF6" w:rsidRPr="00C1175B" w:rsidTr="00CA2D47">
        <w:trPr>
          <w:trHeight w:val="35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Облигация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-</w:t>
            </w:r>
          </w:p>
        </w:tc>
      </w:tr>
      <w:tr w:rsidR="00417BF6" w:rsidRPr="00C1175B" w:rsidTr="00CA2D47">
        <w:trPr>
          <w:trHeight w:val="387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Депозит в банке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BF6" w:rsidRPr="00C1175B" w:rsidRDefault="00417BF6" w:rsidP="00C1175B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C1175B">
              <w:rPr>
                <w:rFonts w:ascii="Times New Roman" w:hAnsi="Times New Roman" w:cs="Times New Roman"/>
              </w:rPr>
              <w:t>?</w:t>
            </w:r>
          </w:p>
        </w:tc>
      </w:tr>
    </w:tbl>
    <w:p w:rsidR="00417BF6" w:rsidRPr="00C1175B" w:rsidRDefault="00417BF6" w:rsidP="00C1175B">
      <w:pPr>
        <w:spacing w:line="300" w:lineRule="auto"/>
        <w:rPr>
          <w:rFonts w:ascii="Times New Roman" w:hAnsi="Times New Roman" w:cs="Times New Roman"/>
        </w:rPr>
      </w:pPr>
    </w:p>
    <w:p w:rsidR="00417BF6" w:rsidRPr="00C1175B" w:rsidRDefault="00417BF6" w:rsidP="00CA2D47">
      <w:pPr>
        <w:spacing w:line="300" w:lineRule="auto"/>
        <w:ind w:firstLine="708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>а) Заполните ячейки в таблице со знаком «?», если:</w:t>
      </w:r>
      <w:r w:rsidRPr="00C1175B">
        <w:rPr>
          <w:rFonts w:ascii="Times New Roman" w:hAnsi="Times New Roman" w:cs="Times New Roman"/>
        </w:rPr>
        <w:br/>
        <w:t xml:space="preserve">- </w:t>
      </w:r>
      <w:r w:rsidR="0066282B">
        <w:rPr>
          <w:rFonts w:ascii="Times New Roman" w:hAnsi="Times New Roman" w:cs="Times New Roman"/>
        </w:rPr>
        <w:t>в</w:t>
      </w:r>
      <w:r w:rsidRPr="00C1175B">
        <w:rPr>
          <w:rFonts w:ascii="Times New Roman" w:hAnsi="Times New Roman" w:cs="Times New Roman"/>
        </w:rPr>
        <w:t>ыплата по облиг</w:t>
      </w:r>
      <w:r w:rsidR="0066282B">
        <w:rPr>
          <w:rFonts w:ascii="Times New Roman" w:hAnsi="Times New Roman" w:cs="Times New Roman"/>
        </w:rPr>
        <w:t xml:space="preserve">ации убывает каждый </w:t>
      </w:r>
      <w:r w:rsidR="00BB250F">
        <w:rPr>
          <w:rFonts w:ascii="Times New Roman" w:hAnsi="Times New Roman" w:cs="Times New Roman"/>
        </w:rPr>
        <w:t>период</w:t>
      </w:r>
      <w:r w:rsidR="0066282B">
        <w:rPr>
          <w:rFonts w:ascii="Times New Roman" w:hAnsi="Times New Roman" w:cs="Times New Roman"/>
        </w:rPr>
        <w:t xml:space="preserve"> на 20%,</w:t>
      </w:r>
      <w:r w:rsidRPr="00C1175B">
        <w:rPr>
          <w:rFonts w:ascii="Times New Roman" w:hAnsi="Times New Roman" w:cs="Times New Roman"/>
        </w:rPr>
        <w:br/>
        <w:t xml:space="preserve">- </w:t>
      </w:r>
      <w:r w:rsidR="0066282B">
        <w:rPr>
          <w:rFonts w:ascii="Times New Roman" w:hAnsi="Times New Roman" w:cs="Times New Roman"/>
        </w:rPr>
        <w:t>А</w:t>
      </w:r>
      <w:r w:rsidRPr="00C1175B">
        <w:rPr>
          <w:rFonts w:ascii="Times New Roman" w:hAnsi="Times New Roman" w:cs="Times New Roman"/>
        </w:rPr>
        <w:t xml:space="preserve">рнольд кладет на депозит все деньги от фильма. При </w:t>
      </w:r>
      <w:r w:rsidR="00AA5024">
        <w:rPr>
          <w:rFonts w:ascii="Times New Roman" w:hAnsi="Times New Roman" w:cs="Times New Roman"/>
        </w:rPr>
        <w:t>э</w:t>
      </w:r>
      <w:r w:rsidR="00C25A89">
        <w:rPr>
          <w:rFonts w:ascii="Times New Roman" w:hAnsi="Times New Roman" w:cs="Times New Roman"/>
        </w:rPr>
        <w:t>том, по контракту</w:t>
      </w:r>
      <w:r w:rsidRPr="00C1175B">
        <w:rPr>
          <w:rFonts w:ascii="Times New Roman" w:hAnsi="Times New Roman" w:cs="Times New Roman"/>
        </w:rPr>
        <w:t xml:space="preserve"> Арнольд получает на руки 3000 рублей в периоде 0 и 2000 после того, как филь</w:t>
      </w:r>
      <w:r w:rsidR="0066282B">
        <w:rPr>
          <w:rFonts w:ascii="Times New Roman" w:hAnsi="Times New Roman" w:cs="Times New Roman"/>
        </w:rPr>
        <w:t>м окупится, то есть в периоде 3,</w:t>
      </w:r>
      <w:r w:rsidRPr="00C1175B">
        <w:rPr>
          <w:rFonts w:ascii="Times New Roman" w:hAnsi="Times New Roman" w:cs="Times New Roman"/>
        </w:rPr>
        <w:br/>
        <w:t xml:space="preserve">- </w:t>
      </w:r>
      <w:r w:rsidR="0066282B">
        <w:rPr>
          <w:rFonts w:ascii="Times New Roman" w:hAnsi="Times New Roman" w:cs="Times New Roman"/>
        </w:rPr>
        <w:t>с</w:t>
      </w:r>
      <w:r w:rsidRPr="00C1175B">
        <w:rPr>
          <w:rFonts w:ascii="Times New Roman" w:hAnsi="Times New Roman" w:cs="Times New Roman"/>
        </w:rPr>
        <w:t>тавка процента установлена на весь срок и равна 6%.</w:t>
      </w:r>
    </w:p>
    <w:p w:rsidR="00015F4E" w:rsidRDefault="00417BF6" w:rsidP="00CA2D47">
      <w:pPr>
        <w:spacing w:line="300" w:lineRule="auto"/>
        <w:ind w:firstLine="708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>б) Посчитайте:</w:t>
      </w:r>
      <w:r w:rsidRPr="00C1175B">
        <w:rPr>
          <w:rFonts w:ascii="Times New Roman" w:hAnsi="Times New Roman" w:cs="Times New Roman"/>
        </w:rPr>
        <w:br/>
        <w:t>- цену акции</w:t>
      </w:r>
      <w:r w:rsidR="00015F4E">
        <w:rPr>
          <w:rFonts w:ascii="Times New Roman" w:hAnsi="Times New Roman" w:cs="Times New Roman"/>
        </w:rPr>
        <w:t>, если дивиденды выплачиваются бесконечно</w:t>
      </w:r>
      <w:r w:rsidR="00BB250F">
        <w:rPr>
          <w:rFonts w:ascii="Times New Roman" w:hAnsi="Times New Roman" w:cs="Times New Roman"/>
        </w:rPr>
        <w:t>е количество периодов</w:t>
      </w:r>
      <w:r w:rsidR="00015F4E">
        <w:rPr>
          <w:rFonts w:ascii="Times New Roman" w:hAnsi="Times New Roman" w:cs="Times New Roman"/>
        </w:rPr>
        <w:t>,</w:t>
      </w:r>
      <w:r w:rsidRPr="00C1175B">
        <w:rPr>
          <w:rFonts w:ascii="Times New Roman" w:hAnsi="Times New Roman" w:cs="Times New Roman"/>
        </w:rPr>
        <w:br/>
        <w:t>- цену облигации</w:t>
      </w:r>
      <w:r w:rsidR="00015F4E">
        <w:rPr>
          <w:rFonts w:ascii="Times New Roman" w:hAnsi="Times New Roman" w:cs="Times New Roman"/>
        </w:rPr>
        <w:t>,</w:t>
      </w:r>
      <w:r w:rsidRPr="00C1175B">
        <w:rPr>
          <w:rFonts w:ascii="Times New Roman" w:hAnsi="Times New Roman" w:cs="Times New Roman"/>
        </w:rPr>
        <w:br/>
        <w:t>- сумму, которую Арнольд получит в конце 6</w:t>
      </w:r>
      <w:r w:rsidR="00AA5024">
        <w:rPr>
          <w:rFonts w:ascii="Times New Roman" w:hAnsi="Times New Roman" w:cs="Times New Roman"/>
        </w:rPr>
        <w:t>го</w:t>
      </w:r>
      <w:r w:rsidRPr="00C1175B">
        <w:rPr>
          <w:rFonts w:ascii="Times New Roman" w:hAnsi="Times New Roman" w:cs="Times New Roman"/>
        </w:rPr>
        <w:t xml:space="preserve"> периода, если положит деньги от фильма на депозит.</w:t>
      </w:r>
    </w:p>
    <w:p w:rsidR="00AA5024" w:rsidRDefault="00AA5024" w:rsidP="00C1175B">
      <w:pPr>
        <w:spacing w:line="300" w:lineRule="auto"/>
        <w:rPr>
          <w:rFonts w:ascii="Times New Roman" w:hAnsi="Times New Roman" w:cs="Times New Roman"/>
        </w:rPr>
      </w:pPr>
    </w:p>
    <w:p w:rsidR="00CA2D47" w:rsidRDefault="00CA2D47" w:rsidP="00C1175B">
      <w:pPr>
        <w:spacing w:line="300" w:lineRule="auto"/>
        <w:rPr>
          <w:rFonts w:ascii="Times New Roman" w:hAnsi="Times New Roman" w:cs="Times New Roman"/>
        </w:rPr>
      </w:pPr>
    </w:p>
    <w:p w:rsidR="00CA2D47" w:rsidRPr="00C1175B" w:rsidRDefault="00CA2D47" w:rsidP="00C1175B">
      <w:pPr>
        <w:spacing w:line="300" w:lineRule="auto"/>
        <w:rPr>
          <w:rFonts w:ascii="Times New Roman" w:hAnsi="Times New Roman" w:cs="Times New Roman"/>
        </w:rPr>
      </w:pPr>
    </w:p>
    <w:p w:rsidR="00CA2D47" w:rsidRDefault="00CA2D47" w:rsidP="00C1175B">
      <w:pPr>
        <w:tabs>
          <w:tab w:val="left" w:pos="567"/>
        </w:tabs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B50FCF" w:rsidRPr="00C1175B" w:rsidRDefault="00B50FCF" w:rsidP="00C1175B">
      <w:pPr>
        <w:tabs>
          <w:tab w:val="left" w:pos="567"/>
        </w:tabs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C1175B">
        <w:rPr>
          <w:rFonts w:ascii="Times New Roman" w:hAnsi="Times New Roman" w:cs="Times New Roman"/>
          <w:b/>
          <w:sz w:val="24"/>
          <w:szCs w:val="24"/>
        </w:rPr>
        <w:t>Задача №</w:t>
      </w:r>
      <w:r w:rsidR="004243BA" w:rsidRPr="00C1175B">
        <w:rPr>
          <w:rFonts w:ascii="Times New Roman" w:hAnsi="Times New Roman" w:cs="Times New Roman"/>
          <w:b/>
          <w:sz w:val="24"/>
          <w:szCs w:val="24"/>
        </w:rPr>
        <w:t>3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1175B" w:rsidRPr="00C1175B">
        <w:rPr>
          <w:rFonts w:ascii="Times New Roman" w:hAnsi="Times New Roman" w:cs="Times New Roman"/>
          <w:b/>
          <w:sz w:val="24"/>
          <w:szCs w:val="24"/>
        </w:rPr>
        <w:t>Город Бертранвиль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3709C">
        <w:rPr>
          <w:rFonts w:ascii="Times New Roman" w:hAnsi="Times New Roman" w:cs="Times New Roman"/>
          <w:b/>
          <w:sz w:val="24"/>
          <w:szCs w:val="24"/>
        </w:rPr>
        <w:t>20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417BF6" w:rsidRPr="00CA2D47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</w:rPr>
      </w:pPr>
      <w:r w:rsidRPr="00CA2D47">
        <w:rPr>
          <w:rFonts w:ascii="Times New Roman" w:hAnsi="Times New Roman" w:cs="Times New Roman"/>
        </w:rPr>
        <w:t>Город Бертранвиль имеет прямоугольную планировку и растянулся с запада на восток на 20 километров и с юга на север на 10 километров. Самую юго-западную точку города принято считать нулевым километром – в городе расположение всех домов описывается координатой (</w:t>
      </w:r>
      <w:r w:rsidRPr="00CA2D47">
        <w:rPr>
          <w:rFonts w:ascii="Times New Roman" w:hAnsi="Times New Roman" w:cs="Times New Roman"/>
          <w:lang w:val="en-US"/>
        </w:rPr>
        <w:t>x</w:t>
      </w:r>
      <w:r w:rsidRPr="00CA2D47">
        <w:rPr>
          <w:rFonts w:ascii="Times New Roman" w:hAnsi="Times New Roman" w:cs="Times New Roman"/>
        </w:rPr>
        <w:t xml:space="preserve">, </w:t>
      </w:r>
      <w:r w:rsidRPr="00CA2D47">
        <w:rPr>
          <w:rFonts w:ascii="Times New Roman" w:hAnsi="Times New Roman" w:cs="Times New Roman"/>
          <w:lang w:val="en-US"/>
        </w:rPr>
        <w:t>y</w:t>
      </w:r>
      <w:r w:rsidRPr="00CA2D47">
        <w:rPr>
          <w:rFonts w:ascii="Times New Roman" w:hAnsi="Times New Roman" w:cs="Times New Roman"/>
        </w:rPr>
        <w:t xml:space="preserve">), где х – отклонение от нулевого километра по долготе (по горизонтали), у – отклонение по широте (по вертикали) (см. картинку). Город отличается равномерной плотностью населения: 1000 человек на 1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км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Pr="00CA2D47">
        <w:rPr>
          <w:rFonts w:ascii="Times New Roman" w:eastAsiaTheme="minorEastAsia" w:hAnsi="Times New Roman" w:cs="Times New Roman"/>
        </w:rPr>
        <w:t xml:space="preserve">. </w:t>
      </w:r>
    </w:p>
    <w:p w:rsidR="00417BF6" w:rsidRPr="00C1175B" w:rsidRDefault="00417BF6" w:rsidP="00C1175B">
      <w:pPr>
        <w:spacing w:line="300" w:lineRule="auto"/>
        <w:jc w:val="center"/>
        <w:rPr>
          <w:rFonts w:ascii="Times New Roman" w:hAnsi="Times New Roman" w:cs="Times New Roman"/>
          <w:lang w:val="en-US"/>
        </w:rPr>
      </w:pPr>
      <w:r w:rsidRPr="00C1175B"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283719A7" wp14:editId="64DFE82B">
                <wp:extent cx="4503581" cy="2630353"/>
                <wp:effectExtent l="0" t="0" r="0" b="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3" name="Прямоугольник 3"/>
                        <wps:cNvSpPr/>
                        <wps:spPr>
                          <a:xfrm>
                            <a:off x="551231" y="486905"/>
                            <a:ext cx="3355450" cy="183675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оле 4"/>
                        <wps:cNvSpPr txBox="1"/>
                        <wps:spPr>
                          <a:xfrm>
                            <a:off x="105958" y="2323657"/>
                            <a:ext cx="450850" cy="3021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7BF6" w:rsidRPr="002A5051" w:rsidRDefault="00417BF6" w:rsidP="00417BF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(</w:t>
                              </w:r>
                              <w:r>
                                <w:rPr>
                                  <w:lang w:val="en-US"/>
                                </w:rPr>
                                <w:t>0,0)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оле 4"/>
                        <wps:cNvSpPr txBox="1"/>
                        <wps:spPr>
                          <a:xfrm>
                            <a:off x="35999" y="185280"/>
                            <a:ext cx="52705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7BF6" w:rsidRDefault="00417BF6" w:rsidP="00417BF6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0,10)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е 4"/>
                        <wps:cNvSpPr txBox="1"/>
                        <wps:spPr>
                          <a:xfrm>
                            <a:off x="3906681" y="185280"/>
                            <a:ext cx="59690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7BF6" w:rsidRDefault="00417BF6" w:rsidP="00417BF6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20,10)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е 4"/>
                        <wps:cNvSpPr txBox="1"/>
                        <wps:spPr>
                          <a:xfrm>
                            <a:off x="3906681" y="2324181"/>
                            <a:ext cx="52705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7BF6" w:rsidRDefault="00417BF6" w:rsidP="00417BF6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20,0)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556808" y="1528528"/>
                            <a:ext cx="2133322" cy="79512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4"/>
                        <wps:cNvSpPr txBox="1"/>
                        <wps:spPr>
                          <a:xfrm>
                            <a:off x="2626519" y="1279159"/>
                            <a:ext cx="45720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7BF6" w:rsidRDefault="00417BF6" w:rsidP="00417BF6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x,y)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е 4"/>
                        <wps:cNvSpPr txBox="1"/>
                        <wps:spPr>
                          <a:xfrm>
                            <a:off x="99608" y="1342769"/>
                            <a:ext cx="45720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7BF6" w:rsidRDefault="00417BF6" w:rsidP="00417BF6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0,y)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е 4"/>
                        <wps:cNvSpPr txBox="1"/>
                        <wps:spPr>
                          <a:xfrm>
                            <a:off x="2440759" y="2328728"/>
                            <a:ext cx="45720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7BF6" w:rsidRDefault="00417BF6" w:rsidP="00417BF6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x,0)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83719A7" id="Полотно 2" o:spid="_x0000_s1026" editas="canvas" style="width:354.6pt;height:207.1pt;mso-position-horizontal-relative:char;mso-position-vertical-relative:line" coordsize="45034,2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034;height:26301;visibility:visible;mso-wrap-style:square">
                  <v:fill o:detectmouseclick="t"/>
                  <v:path o:connecttype="none"/>
                </v:shape>
                <v:rect id="Прямоугольник 3" o:spid="_x0000_s1028" style="position:absolute;left:5512;top:4869;width:33554;height:183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5DMYA&#10;AADaAAAADwAAAGRycy9kb3ducmV2LnhtbESPQWvCQBSE7wX/w/KE3urGFqpG1yBCRSqFVgvV2zP7&#10;TEKyb2N2jem/7xYEj8PMfMPMks5UoqXGFZYVDAcRCOLU6oIzBd+7t6cxCOeRNVaWScEvOUjmvYcZ&#10;xtpe+Yvarc9EgLCLUUHufR1L6dKcDLqBrYmDd7KNQR9kk0nd4DXATSWfo+hVGiw4LORY0zKntNxe&#10;jILVaP/e1ufy53jJ1ovPzeljc6gmSj32u8UUhKfO38O39loreIH/K+EG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5DMYAAADaAAAADwAAAAAAAAAAAAAAAACYAgAAZHJz&#10;L2Rvd25yZXYueG1sUEsFBgAAAAAEAAQA9QAAAIsDAAAAAA==&#10;" fillcolor="#f2f2f2 [3052]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9" type="#_x0000_t202" style="position:absolute;left:1059;top:23236;width:4509;height:3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USMQA&#10;AADaAAAADwAAAGRycy9kb3ducmV2LnhtbESP3WoCMRSE7wu+QzhCb4pmW4r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9VEjEAAAA2gAAAA8AAAAAAAAAAAAAAAAAmAIAAGRycy9k&#10;b3ducmV2LnhtbFBLBQYAAAAABAAEAPUAAACJAwAAAAA=&#10;" filled="f" stroked="f" strokeweight=".5pt">
                  <v:textbox>
                    <w:txbxContent>
                      <w:p w:rsidR="00417BF6" w:rsidRPr="002A5051" w:rsidRDefault="00417BF6" w:rsidP="00417BF6">
                        <w:pPr>
                          <w:rPr>
                            <w:lang w:val="en-US"/>
                          </w:rPr>
                        </w:pPr>
                        <w:r>
                          <w:t>(</w:t>
                        </w:r>
                        <w:r>
                          <w:rPr>
                            <w:lang w:val="en-US"/>
                          </w:rPr>
                          <w:t>0,0)</w:t>
                        </w:r>
                      </w:p>
                    </w:txbxContent>
                  </v:textbox>
                </v:shape>
                <v:shape id="Поле 4" o:spid="_x0000_s1030" type="#_x0000_t202" style="position:absolute;left:359;top:1852;width:5271;height:30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x08QA&#10;AADaAAAADwAAAGRycy9kb3ducmV2LnhtbESP3WoCMRSE7wu+QzhCb4pmW6j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8dPEAAAA2gAAAA8AAAAAAAAAAAAAAAAAmAIAAGRycy9k&#10;b3ducmV2LnhtbFBLBQYAAAAABAAEAPUAAACJAwAAAAA=&#10;" filled="f" stroked="f" strokeweight=".5pt">
                  <v:textbox>
                    <w:txbxContent>
                      <w:p w:rsidR="00417BF6" w:rsidRDefault="00417BF6" w:rsidP="00417BF6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0,10)</w:t>
                        </w:r>
                      </w:p>
                    </w:txbxContent>
                  </v:textbox>
                </v:shape>
                <v:shape id="Поле 4" o:spid="_x0000_s1031" type="#_x0000_t202" style="position:absolute;left:39066;top:1852;width:5969;height:30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vpMQA&#10;AADa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Do8r6Qb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b6TEAAAA2gAAAA8AAAAAAAAAAAAAAAAAmAIAAGRycy9k&#10;b3ducmV2LnhtbFBLBQYAAAAABAAEAPUAAACJAwAAAAA=&#10;" filled="f" stroked="f" strokeweight=".5pt">
                  <v:textbox>
                    <w:txbxContent>
                      <w:p w:rsidR="00417BF6" w:rsidRDefault="00417BF6" w:rsidP="00417BF6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20,10)</w:t>
                        </w:r>
                      </w:p>
                    </w:txbxContent>
                  </v:textbox>
                </v:shape>
                <v:shape id="Поле 4" o:spid="_x0000_s1032" type="#_x0000_t202" style="position:absolute;left:39066;top:23241;width:5271;height:30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/KP8UA&#10;AADaAAAADwAAAGRycy9kb3ducmV2LnhtbESPT2sCMRTE70K/Q3hCL0Wz9qBlNYoVWqS0Fv8gHh+b&#10;52Zx87IkUddv3wgFj8PM/IaZzFpbiwv5UDlWMOhnIIgLpysuFey2H703ECEia6wdk4IbBZhNnzoT&#10;zLW78poum1iKBOGQowITY5NLGQpDFkPfNcTJOzpvMSbpS6k9XhPc1vI1y4bSYsVpwWBDC0PFaXO2&#10;Ck7m6+U3+/x53w+XN7/ant3Bfx+Ueu628zGISG18hP/bS61gBPcr6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8o/xQAAANoAAAAPAAAAAAAAAAAAAAAAAJgCAABkcnMv&#10;ZG93bnJldi54bWxQSwUGAAAAAAQABAD1AAAAigMAAAAA&#10;" filled="f" stroked="f" strokeweight=".5pt">
                  <v:textbox>
                    <w:txbxContent>
                      <w:p w:rsidR="00417BF6" w:rsidRDefault="00417BF6" w:rsidP="00417BF6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20,0)</w:t>
                        </w:r>
                      </w:p>
                    </w:txbxContent>
                  </v:textbox>
                </v:shape>
                <v:rect id="Прямоугольник 8" o:spid="_x0000_s1033" style="position:absolute;left:5568;top:15285;width:21333;height:7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bRr8A&#10;AADaAAAADwAAAGRycy9kb3ducmV2LnhtbERPTYvCMBC9C/6HMAt701QPUrpGkQXFw4Jaxb2OzdgU&#10;m0ltstr115uD4PHxvqfzztbiRq2vHCsYDRMQxIXTFZcKDvvlIAXhA7LG2jEp+CcP81m/N8VMuzvv&#10;6JaHUsQQ9hkqMCE0mZS+MGTRD11DHLmzay2GCNtS6hbvMdzWcpwkE2mx4thgsKFvQ8Ul/7MKrtws&#10;H8eN2Zr8+nMabU36uypTpT4/usUXiEBdeItf7rVWELfGK/EG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gNtGvwAAANoAAAAPAAAAAAAAAAAAAAAAAJgCAABkcnMvZG93bnJl&#10;di54bWxQSwUGAAAAAAQABAD1AAAAhAMAAAAA&#10;" filled="f" strokecolor="black [3213]" strokeweight="1.5pt">
                  <v:stroke dashstyle="3 1"/>
                </v:rect>
                <v:shape id="Поле 4" o:spid="_x0000_s1034" type="#_x0000_t202" style="position:absolute;left:26265;top:12791;width:4572;height:3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71sUA&#10;AADaAAAADwAAAGRycy9kb3ducmV2LnhtbESPT2sCMRTE70K/Q3hCL0Wz9iB2NYoVWqS0Fv8gHh+b&#10;52Zx87IkUddv3wgFj8PM/IaZzFpbiwv5UDlWMOhnIIgLpysuFey2H70RiBCRNdaOScGNAsymT50J&#10;5tpdeU2XTSxFgnDIUYGJscmlDIUhi6HvGuLkHZ23GJP0pdQerwlua/maZUNpseK0YLChhaHitDlb&#10;BSfz9fKbff6874fLm19tz+7gvw9KPXfb+RhEpDY+wv/tpVbwBvcr6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PvWxQAAANoAAAAPAAAAAAAAAAAAAAAAAJgCAABkcnMv&#10;ZG93bnJldi54bWxQSwUGAAAAAAQABAD1AAAAigMAAAAA&#10;" filled="f" stroked="f" strokeweight=".5pt">
                  <v:textbox>
                    <w:txbxContent>
                      <w:p w:rsidR="00417BF6" w:rsidRDefault="00417BF6" w:rsidP="00417BF6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x,y)</w:t>
                        </w:r>
                      </w:p>
                    </w:txbxContent>
                  </v:textbox>
                </v:shape>
                <v:shape id="Поле 4" o:spid="_x0000_s1035" type="#_x0000_t202" style="position:absolute;left:996;top:13427;width:4572;height:3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gM8YA&#10;AADbAAAADwAAAGRycy9kb3ducmV2LnhtbESPQUvDQBCF74L/YRnBi9iNHorEbIsKShFrMRXJcciO&#10;2dDsbNjdtum/7xwEbzO8N+99Uy0nP6gDxdQHNnA3K0ARt8H23Bn43r7ePoBKGdniEJgMnCjBcnF5&#10;UWFpw5G/6FDnTkkIpxINuJzHUuvUOvKYZmEkFu03RI9Z1thpG/Eo4X7Q90Ux1x57lgaHI704anf1&#10;3hvYufebTfG2fv6Zr07xc7sPTfxojLm+mp4eQWWa8r/573plBV/o5RcZ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bgM8YAAADbAAAADwAAAAAAAAAAAAAAAACYAgAAZHJz&#10;L2Rvd25yZXYueG1sUEsFBgAAAAAEAAQA9QAAAIsDAAAAAA==&#10;" filled="f" stroked="f" strokeweight=".5pt">
                  <v:textbox>
                    <w:txbxContent>
                      <w:p w:rsidR="00417BF6" w:rsidRDefault="00417BF6" w:rsidP="00417BF6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0,y)</w:t>
                        </w:r>
                      </w:p>
                    </w:txbxContent>
                  </v:textbox>
                </v:shape>
                <v:shape id="Поле 4" o:spid="_x0000_s1036" type="#_x0000_t202" style="position:absolute;left:24407;top:23287;width:4572;height:3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FqMIA&#10;AADbAAAADwAAAGRycy9kb3ducmV2LnhtbERPS2sCMRC+F/wPYQQvRbP2IGU1igoWkbbiA/E4bMbN&#10;4mayJFHXf98UCr3Nx/ecyay1tbiTD5VjBcNBBoK4cLriUsHxsOq/gwgRWWPtmBQ8KcBs2nmZYK7d&#10;g3d038dSpBAOOSowMTa5lKEwZDEMXEOcuIvzFmOCvpTa4yOF21q+ZdlIWqw4NRhsaGmouO5vVsHV&#10;bF632cfX4jRaP/334ebO/vOsVK/bzscgIrXxX/znXus0fwi/v6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WowgAAANsAAAAPAAAAAAAAAAAAAAAAAJgCAABkcnMvZG93&#10;bnJldi54bWxQSwUGAAAAAAQABAD1AAAAhwMAAAAA&#10;" filled="f" stroked="f" strokeweight=".5pt">
                  <v:textbox>
                    <w:txbxContent>
                      <w:p w:rsidR="00417BF6" w:rsidRDefault="00417BF6" w:rsidP="00417BF6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x,0)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7BF6" w:rsidRPr="00CA2D47" w:rsidRDefault="00417BF6" w:rsidP="00CA2D47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</w:rPr>
      </w:pPr>
      <w:r w:rsidRPr="00CA2D47">
        <w:rPr>
          <w:rFonts w:ascii="Times New Roman" w:hAnsi="Times New Roman" w:cs="Times New Roman"/>
        </w:rPr>
        <w:t>В городе е</w:t>
      </w:r>
      <w:r w:rsidR="00CA2D47" w:rsidRPr="00CA2D47">
        <w:rPr>
          <w:rFonts w:ascii="Times New Roman" w:hAnsi="Times New Roman" w:cs="Times New Roman"/>
        </w:rPr>
        <w:t>сть всего два книжных магазина:</w:t>
      </w:r>
      <w:r w:rsidRPr="00CA2D47">
        <w:rPr>
          <w:rFonts w:ascii="Times New Roman" w:hAnsi="Times New Roman" w:cs="Times New Roman"/>
        </w:rPr>
        <w:t xml:space="preserve"> «Книгабон» с координатой (5, 5) и «Старбукс» с координатой (13, 7), издержки </w:t>
      </w:r>
      <w:r w:rsidR="00015F4E" w:rsidRPr="00CA2D47">
        <w:rPr>
          <w:rFonts w:ascii="Times New Roman" w:hAnsi="Times New Roman" w:cs="Times New Roman"/>
        </w:rPr>
        <w:t>закупки</w:t>
      </w:r>
      <w:r w:rsidRPr="00CA2D47">
        <w:rPr>
          <w:rFonts w:ascii="Times New Roman" w:hAnsi="Times New Roman" w:cs="Times New Roman"/>
        </w:rPr>
        <w:t xml:space="preserve"> одной книги у магазинов соответственно равны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с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=120</m:t>
        </m:r>
      </m:oMath>
      <w:r w:rsidRPr="00CA2D47">
        <w:rPr>
          <w:rFonts w:ascii="Times New Roman" w:eastAsiaTheme="minorEastAsia" w:hAnsi="Times New Roman" w:cs="Times New Roman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с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=180</m:t>
        </m:r>
      </m:oMath>
      <w:r w:rsidRPr="00CA2D47">
        <w:rPr>
          <w:rFonts w:ascii="Times New Roman" w:eastAsiaTheme="minorEastAsia" w:hAnsi="Times New Roman" w:cs="Times New Roman"/>
        </w:rPr>
        <w:t>.</w:t>
      </w:r>
    </w:p>
    <w:p w:rsidR="00417BF6" w:rsidRPr="00CA2D47" w:rsidRDefault="00141D65" w:rsidP="00CA2D47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</w:rPr>
      </w:pPr>
      <w:r w:rsidRPr="00CA2D47">
        <w:rPr>
          <w:rFonts w:ascii="Times New Roman" w:eastAsiaTheme="minorEastAsia" w:hAnsi="Times New Roman" w:cs="Times New Roman"/>
        </w:rPr>
        <w:t xml:space="preserve">Каждый житель города (даже дети) </w:t>
      </w:r>
      <w:r w:rsidRPr="00CA2D47">
        <w:rPr>
          <w:rFonts w:ascii="Times New Roman" w:eastAsiaTheme="minorEastAsia" w:hAnsi="Times New Roman" w:cs="Times New Roman"/>
          <w:u w:val="single"/>
        </w:rPr>
        <w:t>всегда</w:t>
      </w:r>
      <w:r w:rsidRPr="00CA2D47">
        <w:rPr>
          <w:rFonts w:ascii="Times New Roman" w:eastAsiaTheme="minorEastAsia" w:hAnsi="Times New Roman" w:cs="Times New Roman"/>
        </w:rPr>
        <w:t xml:space="preserve"> покупает одну книгу в месяц, так как больше одной книги они не успевают прочитать, а полезность от чтения у людей города Бертранвиль невероятно высока.  Несмотря на это, каждый выбирает для себя наиболее оптимальный вариант магазина, чтобы купить в нём книгу. </w:t>
      </w:r>
      <w:r w:rsidR="00417BF6" w:rsidRPr="00CA2D47">
        <w:rPr>
          <w:rFonts w:ascii="Times New Roman" w:eastAsiaTheme="minorEastAsia" w:hAnsi="Times New Roman" w:cs="Times New Roman"/>
        </w:rPr>
        <w:t xml:space="preserve">Издержки на приобретение книги для каждого жителя включают и издержки перемещения, которые вычисляются по формуле </w:t>
      </w:r>
      <m:oMath>
        <m:r>
          <w:rPr>
            <w:rFonts w:ascii="Cambria Math" w:hAnsi="Cambria Math" w:cs="Times New Roman"/>
          </w:rPr>
          <m:t>Т=3(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∆х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∆у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)</m:t>
        </m:r>
      </m:oMath>
      <w:r w:rsidR="00417BF6" w:rsidRPr="00CA2D47">
        <w:rPr>
          <w:rFonts w:ascii="Times New Roman" w:eastAsiaTheme="minorEastAsia" w:hAnsi="Times New Roman" w:cs="Times New Roman"/>
        </w:rPr>
        <w:t xml:space="preserve">, где </w:t>
      </w:r>
      <m:oMath>
        <m:r>
          <w:rPr>
            <w:rFonts w:ascii="Cambria Math" w:hAnsi="Cambria Math" w:cs="Times New Roman"/>
          </w:rPr>
          <m:t>∆х</m:t>
        </m:r>
      </m:oMath>
      <w:r w:rsidR="00417BF6" w:rsidRPr="00CA2D47">
        <w:rPr>
          <w:rFonts w:ascii="Times New Roman" w:eastAsiaTheme="minorEastAsia" w:hAnsi="Times New Roman" w:cs="Times New Roman"/>
        </w:rPr>
        <w:t xml:space="preserve"> – расстояние</w:t>
      </w:r>
      <w:r w:rsidR="00C25A89" w:rsidRPr="00CA2D47">
        <w:rPr>
          <w:rFonts w:ascii="Times New Roman" w:eastAsiaTheme="minorEastAsia" w:hAnsi="Times New Roman" w:cs="Times New Roman"/>
        </w:rPr>
        <w:t>,</w:t>
      </w:r>
      <w:r w:rsidR="00417BF6" w:rsidRPr="00CA2D47">
        <w:rPr>
          <w:rFonts w:ascii="Times New Roman" w:eastAsiaTheme="minorEastAsia" w:hAnsi="Times New Roman" w:cs="Times New Roman"/>
        </w:rPr>
        <w:t xml:space="preserve"> которое нужно пройти до магазина с запада на восток (по модулю), </w:t>
      </w:r>
      <m:oMath>
        <m:r>
          <w:rPr>
            <w:rFonts w:ascii="Cambria Math" w:hAnsi="Cambria Math" w:cs="Times New Roman"/>
          </w:rPr>
          <m:t>∆у</m:t>
        </m:r>
      </m:oMath>
      <w:r w:rsidR="00417BF6" w:rsidRPr="00CA2D47">
        <w:rPr>
          <w:rFonts w:ascii="Times New Roman" w:eastAsiaTheme="minorEastAsia" w:hAnsi="Times New Roman" w:cs="Times New Roman"/>
        </w:rPr>
        <w:t xml:space="preserve"> – расстояние</w:t>
      </w:r>
      <w:r w:rsidR="00C25A89" w:rsidRPr="00CA2D47">
        <w:rPr>
          <w:rFonts w:ascii="Times New Roman" w:eastAsiaTheme="minorEastAsia" w:hAnsi="Times New Roman" w:cs="Times New Roman"/>
        </w:rPr>
        <w:t>,</w:t>
      </w:r>
      <w:r w:rsidR="00417BF6" w:rsidRPr="00CA2D47">
        <w:rPr>
          <w:rFonts w:ascii="Times New Roman" w:eastAsiaTheme="minorEastAsia" w:hAnsi="Times New Roman" w:cs="Times New Roman"/>
        </w:rPr>
        <w:t xml:space="preserve"> которое нужно пройти до магазина с севера на юг (по модулю).</w:t>
      </w:r>
    </w:p>
    <w:p w:rsidR="00417BF6" w:rsidRPr="00CA2D47" w:rsidRDefault="004517E9" w:rsidP="00CA2D47">
      <w:pPr>
        <w:spacing w:line="300" w:lineRule="auto"/>
        <w:ind w:firstLine="708"/>
        <w:rPr>
          <w:rFonts w:ascii="Times New Roman" w:eastAsiaTheme="minorEastAsia" w:hAnsi="Times New Roman" w:cs="Times New Roman"/>
        </w:rPr>
      </w:pPr>
      <w:r w:rsidRPr="00CA2D47">
        <w:rPr>
          <w:rFonts w:ascii="Times New Roman" w:eastAsiaTheme="minorEastAsia" w:hAnsi="Times New Roman" w:cs="Times New Roman"/>
        </w:rPr>
        <w:t>О</w:t>
      </w:r>
      <w:r w:rsidR="00417BF6" w:rsidRPr="00CA2D47">
        <w:rPr>
          <w:rFonts w:ascii="Times New Roman" w:eastAsiaTheme="minorEastAsia" w:hAnsi="Times New Roman" w:cs="Times New Roman"/>
        </w:rPr>
        <w:t>ба магазина одновременно назначают цену на свои книги, при этом книги и ассортимент не отличаются, а внутри одного магаз</w:t>
      </w:r>
      <w:r w:rsidR="00E45E96" w:rsidRPr="00CA2D47">
        <w:rPr>
          <w:rFonts w:ascii="Times New Roman" w:eastAsiaTheme="minorEastAsia" w:hAnsi="Times New Roman" w:cs="Times New Roman"/>
        </w:rPr>
        <w:t>ина цена на все книги одинакова (таким образом, оба магазина конкурируют по цене).</w:t>
      </w:r>
    </w:p>
    <w:p w:rsidR="00417BF6" w:rsidRPr="00CA2D47" w:rsidRDefault="007C2D16" w:rsidP="00CA2D47">
      <w:pPr>
        <w:spacing w:line="300" w:lineRule="auto"/>
        <w:ind w:firstLine="708"/>
        <w:rPr>
          <w:rFonts w:ascii="Times New Roman" w:eastAsiaTheme="minorEastAsia" w:hAnsi="Times New Roman" w:cs="Times New Roman"/>
        </w:rPr>
      </w:pPr>
      <w:r w:rsidRPr="00CA2D47">
        <w:rPr>
          <w:rFonts w:ascii="Times New Roman" w:eastAsiaTheme="minorEastAsia" w:hAnsi="Times New Roman" w:cs="Times New Roman"/>
        </w:rPr>
        <w:t>а</w:t>
      </w:r>
      <w:r w:rsidR="00CA2D47" w:rsidRPr="00CA2D47">
        <w:rPr>
          <w:rFonts w:ascii="Times New Roman" w:eastAsiaTheme="minorEastAsia" w:hAnsi="Times New Roman" w:cs="Times New Roman"/>
        </w:rPr>
        <w:t xml:space="preserve">) </w:t>
      </w:r>
      <w:r w:rsidR="00417BF6" w:rsidRPr="00CA2D47">
        <w:rPr>
          <w:rFonts w:ascii="Times New Roman" w:eastAsiaTheme="minorEastAsia" w:hAnsi="Times New Roman" w:cs="Times New Roman"/>
        </w:rPr>
        <w:t>Какую цену назначит каждый из магазинов?</w:t>
      </w:r>
    </w:p>
    <w:p w:rsidR="007C2D16" w:rsidRPr="00CA2D47" w:rsidRDefault="007C2D16" w:rsidP="00CA2D47">
      <w:pPr>
        <w:spacing w:line="300" w:lineRule="auto"/>
        <w:ind w:firstLine="708"/>
        <w:rPr>
          <w:rFonts w:ascii="Times New Roman" w:eastAsiaTheme="minorEastAsia" w:hAnsi="Times New Roman" w:cs="Times New Roman"/>
        </w:rPr>
      </w:pPr>
      <w:r w:rsidRPr="00CA2D47">
        <w:rPr>
          <w:rFonts w:ascii="Times New Roman" w:eastAsiaTheme="minorEastAsia" w:hAnsi="Times New Roman" w:cs="Times New Roman"/>
        </w:rPr>
        <w:t>б) Какую цену бы назначили магазины, если бы находились в одной точке? Обозначьте тенденции в изменении цен на книги при увеличении расстояния между магазинами.</w:t>
      </w:r>
    </w:p>
    <w:p w:rsidR="004243BA" w:rsidRPr="00CA2D47" w:rsidRDefault="00417BF6" w:rsidP="00CA2D47">
      <w:pPr>
        <w:spacing w:line="300" w:lineRule="auto"/>
        <w:ind w:firstLine="708"/>
        <w:rPr>
          <w:rFonts w:ascii="Times New Roman" w:hAnsi="Times New Roman" w:cs="Times New Roman"/>
        </w:rPr>
      </w:pPr>
      <w:r w:rsidRPr="00CA2D47">
        <w:rPr>
          <w:rFonts w:ascii="Times New Roman" w:hAnsi="Times New Roman" w:cs="Times New Roman"/>
        </w:rPr>
        <w:t>в) Чем интересна эта модель? Какой парадокс позволяет она объяснить, и каким образом? Напишите не более пяти предложений.</w:t>
      </w:r>
    </w:p>
    <w:p w:rsidR="00E45E96" w:rsidRPr="00C1175B" w:rsidRDefault="00E45E96" w:rsidP="00C1175B">
      <w:pPr>
        <w:spacing w:line="300" w:lineRule="auto"/>
        <w:rPr>
          <w:rFonts w:ascii="Times New Roman" w:eastAsiaTheme="minorEastAsia" w:hAnsi="Times New Roman" w:cs="Times New Roman"/>
        </w:rPr>
      </w:pPr>
    </w:p>
    <w:p w:rsidR="00B50FCF" w:rsidRPr="00C1175B" w:rsidRDefault="00B50FCF" w:rsidP="00C1175B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C1175B">
        <w:rPr>
          <w:rFonts w:ascii="Times New Roman" w:hAnsi="Times New Roman" w:cs="Times New Roman"/>
          <w:b/>
          <w:sz w:val="24"/>
          <w:szCs w:val="24"/>
        </w:rPr>
        <w:t>Задача №4.</w:t>
      </w:r>
      <w:r w:rsidR="007D12D0" w:rsidRPr="00C117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34FD">
        <w:rPr>
          <w:rFonts w:ascii="Times New Roman" w:hAnsi="Times New Roman" w:cs="Times New Roman"/>
          <w:b/>
          <w:sz w:val="24"/>
          <w:szCs w:val="24"/>
        </w:rPr>
        <w:t>КилоМетровые пути</w:t>
      </w:r>
      <w:r w:rsidR="00417BF6" w:rsidRPr="00C1175B">
        <w:rPr>
          <w:rFonts w:ascii="Times New Roman" w:hAnsi="Times New Roman" w:cs="Times New Roman"/>
          <w:b/>
          <w:sz w:val="24"/>
          <w:szCs w:val="24"/>
        </w:rPr>
        <w:t>.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09C">
        <w:rPr>
          <w:rFonts w:ascii="Times New Roman" w:hAnsi="Times New Roman" w:cs="Times New Roman"/>
          <w:b/>
          <w:sz w:val="24"/>
          <w:szCs w:val="24"/>
        </w:rPr>
        <w:t>1</w:t>
      </w:r>
      <w:r w:rsidR="004F36BB">
        <w:rPr>
          <w:rFonts w:ascii="Times New Roman" w:hAnsi="Times New Roman" w:cs="Times New Roman"/>
          <w:b/>
          <w:sz w:val="24"/>
          <w:szCs w:val="24"/>
        </w:rPr>
        <w:t>0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7934FD" w:rsidRPr="007934FD" w:rsidRDefault="007934FD" w:rsidP="00CA2D47">
      <w:pPr>
        <w:ind w:firstLine="708"/>
        <w:jc w:val="both"/>
        <w:rPr>
          <w:rFonts w:ascii="Times New Roman" w:eastAsiaTheme="minorEastAsia" w:hAnsi="Times New Roman" w:cs="Times New Roman"/>
        </w:rPr>
      </w:pPr>
      <w:r w:rsidRPr="007934FD">
        <w:rPr>
          <w:rFonts w:ascii="Times New Roman" w:eastAsiaTheme="minorEastAsia" w:hAnsi="Times New Roman" w:cs="Times New Roman"/>
        </w:rPr>
        <w:t>1900 год. На рынке Нью-Йорка есть две фирмы, которые хотят начать строить метро: BRT и IRT. В Нью-Йорке есть только 4 густонаселенных района. Метростроители по очереди решают, какие два района соединить, за «свой ход» метростроитель может построить только один перегон. (Перегоны метро могут соединять между собой любые два района).</w:t>
      </w:r>
    </w:p>
    <w:p w:rsidR="007934FD" w:rsidRPr="007934FD" w:rsidRDefault="007934FD" w:rsidP="00CA2D47">
      <w:pPr>
        <w:ind w:firstLine="708"/>
        <w:jc w:val="both"/>
        <w:rPr>
          <w:rFonts w:ascii="Times New Roman" w:eastAsiaTheme="minorEastAsia" w:hAnsi="Times New Roman" w:cs="Times New Roman"/>
        </w:rPr>
      </w:pPr>
      <w:r w:rsidRPr="007934FD">
        <w:rPr>
          <w:rFonts w:ascii="Times New Roman" w:eastAsiaTheme="minorEastAsia" w:hAnsi="Times New Roman" w:cs="Times New Roman"/>
        </w:rPr>
        <w:t>К тому же</w:t>
      </w:r>
      <w:r w:rsidR="00C25A89">
        <w:rPr>
          <w:rFonts w:ascii="Times New Roman" w:eastAsiaTheme="minorEastAsia" w:hAnsi="Times New Roman" w:cs="Times New Roman"/>
        </w:rPr>
        <w:t>,</w:t>
      </w:r>
      <w:r w:rsidRPr="007934FD">
        <w:rPr>
          <w:rFonts w:ascii="Times New Roman" w:eastAsiaTheme="minorEastAsia" w:hAnsi="Times New Roman" w:cs="Times New Roman"/>
        </w:rPr>
        <w:t xml:space="preserve"> известно, что жители будут пользоваться только тем перегоном, который был построен раньше (если есть хотя бы два перегона, соединяющие два одних и тех же района). Таким образом, метростроителям не имеет смысла строить перегон между двумя районами, если между ними уже существует хотя бы один перегон. </w:t>
      </w:r>
    </w:p>
    <w:p w:rsidR="007934FD" w:rsidRPr="007934FD" w:rsidRDefault="007934FD" w:rsidP="00CA2D47">
      <w:pPr>
        <w:ind w:firstLine="708"/>
        <w:jc w:val="both"/>
        <w:rPr>
          <w:rFonts w:ascii="Times New Roman" w:eastAsiaTheme="minorEastAsia" w:hAnsi="Times New Roman" w:cs="Times New Roman"/>
        </w:rPr>
      </w:pPr>
      <w:r w:rsidRPr="007934FD">
        <w:rPr>
          <w:rFonts w:ascii="Times New Roman" w:eastAsiaTheme="minorEastAsia" w:hAnsi="Times New Roman" w:cs="Times New Roman"/>
        </w:rPr>
        <w:t xml:space="preserve">Кольцевой веткой считается та, по которой можно проехаться от одной станции до другой и вернуться обратно, не проезжая по одному и тому же перегону два раза. Предпочтения жителей Нью-Йорка таковы, что та фирма, которая первой построила свою кольцевую ветку, выигрывает рынок всех районов полностью (люди в Нью-Йорке любят карусели). Но если такой фирмы нет – то фирмы делят рынок всего Нью-Йорка пополам. IRT ходит первой. </w:t>
      </w:r>
    </w:p>
    <w:p w:rsidR="00DE3703" w:rsidRDefault="007934FD" w:rsidP="00CA2D47">
      <w:pPr>
        <w:ind w:firstLine="708"/>
        <w:rPr>
          <w:rFonts w:ascii="Times New Roman" w:eastAsiaTheme="minorEastAsia" w:hAnsi="Times New Roman" w:cs="Times New Roman"/>
        </w:rPr>
      </w:pPr>
      <w:r w:rsidRPr="007934FD">
        <w:rPr>
          <w:rFonts w:ascii="Times New Roman" w:eastAsiaTheme="minorEastAsia" w:hAnsi="Times New Roman" w:cs="Times New Roman"/>
        </w:rPr>
        <w:t>Кто из фирм захватит рынок?</w:t>
      </w:r>
    </w:p>
    <w:p w:rsidR="007934FD" w:rsidRPr="007934FD" w:rsidRDefault="007934FD" w:rsidP="007934FD">
      <w:pPr>
        <w:rPr>
          <w:rFonts w:ascii="Times New Roman" w:eastAsiaTheme="minorEastAsia" w:hAnsi="Times New Roman" w:cs="Times New Roman"/>
        </w:rPr>
      </w:pPr>
    </w:p>
    <w:p w:rsidR="00B50FCF" w:rsidRPr="00C1175B" w:rsidRDefault="00B50FCF" w:rsidP="00C1175B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C1175B">
        <w:rPr>
          <w:rFonts w:ascii="Times New Roman" w:hAnsi="Times New Roman" w:cs="Times New Roman"/>
          <w:b/>
          <w:sz w:val="24"/>
          <w:szCs w:val="24"/>
        </w:rPr>
        <w:t xml:space="preserve">Задача №5. </w:t>
      </w:r>
      <w:r w:rsidR="00417BF6" w:rsidRPr="00C1175B">
        <w:rPr>
          <w:rFonts w:ascii="Times New Roman" w:hAnsi="Times New Roman" w:cs="Times New Roman"/>
          <w:b/>
          <w:sz w:val="24"/>
          <w:szCs w:val="24"/>
        </w:rPr>
        <w:t>Королевство Гномов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67EF">
        <w:rPr>
          <w:rFonts w:ascii="Times New Roman" w:hAnsi="Times New Roman" w:cs="Times New Roman"/>
          <w:b/>
          <w:sz w:val="24"/>
          <w:szCs w:val="24"/>
        </w:rPr>
        <w:t>20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>В Королевстве гномов местный Национальный Банк (НБ)</w:t>
      </w:r>
      <w:r w:rsidR="00AA5024">
        <w:rPr>
          <w:rFonts w:ascii="Times New Roman" w:hAnsi="Times New Roman" w:cs="Times New Roman"/>
        </w:rPr>
        <w:t xml:space="preserve"> выпустил отчётность, в которой </w:t>
      </w:r>
      <w:r w:rsidRPr="00C1175B">
        <w:rPr>
          <w:rFonts w:ascii="Times New Roman" w:hAnsi="Times New Roman" w:cs="Times New Roman"/>
        </w:rPr>
        <w:t>некоторые макроэкономические показатели</w:t>
      </w:r>
      <w:r w:rsidR="00AA5024">
        <w:rPr>
          <w:rFonts w:ascii="Times New Roman" w:hAnsi="Times New Roman" w:cs="Times New Roman"/>
        </w:rPr>
        <w:t xml:space="preserve"> </w:t>
      </w:r>
      <w:r w:rsidR="00AA5024" w:rsidRPr="00C1175B">
        <w:rPr>
          <w:rFonts w:ascii="Times New Roman" w:hAnsi="Times New Roman" w:cs="Times New Roman"/>
        </w:rPr>
        <w:t>описаны</w:t>
      </w:r>
      <w:r w:rsidR="00AA5024">
        <w:rPr>
          <w:rFonts w:ascii="Times New Roman" w:hAnsi="Times New Roman" w:cs="Times New Roman"/>
        </w:rPr>
        <w:t xml:space="preserve"> следующими</w:t>
      </w:r>
      <w:r w:rsidR="00AA5024" w:rsidRPr="00C1175B">
        <w:rPr>
          <w:rFonts w:ascii="Times New Roman" w:hAnsi="Times New Roman" w:cs="Times New Roman"/>
        </w:rPr>
        <w:t xml:space="preserve"> функциями</w:t>
      </w:r>
      <w:r w:rsidRPr="00C1175B">
        <w:rPr>
          <w:rFonts w:ascii="Times New Roman" w:hAnsi="Times New Roman" w:cs="Times New Roman"/>
        </w:rPr>
        <w:t>:</w:t>
      </w:r>
    </w:p>
    <w:p w:rsidR="00417BF6" w:rsidRPr="00C1175B" w:rsidRDefault="00417BF6" w:rsidP="00C1175B">
      <w:pPr>
        <w:spacing w:line="300" w:lineRule="auto"/>
        <w:rPr>
          <w:rFonts w:ascii="Times New Roman" w:eastAsiaTheme="minorEastAsia" w:hAnsi="Times New Roman" w:cs="Times New Roman"/>
          <w:i/>
        </w:rPr>
      </w:pPr>
      <w:r w:rsidRPr="00C1175B">
        <w:rPr>
          <w:rFonts w:ascii="Times New Roman" w:hAnsi="Times New Roman" w:cs="Times New Roman"/>
        </w:rPr>
        <w:t xml:space="preserve">Спрос на деньги: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L</m:t>
            </m:r>
          </m:e>
          <m:sup>
            <m:r>
              <w:rPr>
                <w:rFonts w:ascii="Cambria Math" w:hAnsi="Cambria Math" w:cs="Times New Roman"/>
              </w:rPr>
              <m:t>D</m:t>
            </m:r>
          </m:sup>
        </m:sSup>
        <m:r>
          <w:rPr>
            <w:rFonts w:ascii="Cambria Math" w:hAnsi="Cambria Math" w:cs="Times New Roman"/>
          </w:rPr>
          <m:t>=Y-i</m:t>
        </m:r>
      </m:oMath>
      <w:r w:rsidRPr="00C1175B">
        <w:rPr>
          <w:rFonts w:ascii="Times New Roman" w:eastAsiaTheme="minorEastAsia" w:hAnsi="Times New Roman" w:cs="Times New Roman"/>
        </w:rPr>
        <w:br/>
      </w:r>
      <w:r w:rsidRPr="00C1175B">
        <w:rPr>
          <w:rFonts w:ascii="Times New Roman" w:hAnsi="Times New Roman" w:cs="Times New Roman"/>
        </w:rPr>
        <w:t xml:space="preserve">Предложение денег: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L</m:t>
            </m:r>
          </m:e>
          <m:sup>
            <m:r>
              <w:rPr>
                <w:rFonts w:ascii="Cambria Math" w:hAnsi="Cambria Math" w:cs="Times New Roman"/>
              </w:rPr>
              <m:t>S</m:t>
            </m:r>
          </m:sup>
        </m:sSup>
        <m:r>
          <w:rPr>
            <w:rFonts w:ascii="Cambria Math" w:hAnsi="Cambria Math" w:cs="Times New Roman"/>
          </w:rPr>
          <m:t>=M/P</m:t>
        </m:r>
      </m:oMath>
      <w:r w:rsidRPr="00C1175B">
        <w:rPr>
          <w:rFonts w:ascii="Times New Roman" w:eastAsiaTheme="minorEastAsia" w:hAnsi="Times New Roman" w:cs="Times New Roman"/>
        </w:rPr>
        <w:br/>
      </w:r>
      <w:r w:rsidRPr="00C1175B">
        <w:rPr>
          <w:rFonts w:ascii="Times New Roman" w:hAnsi="Times New Roman" w:cs="Times New Roman"/>
        </w:rPr>
        <w:t xml:space="preserve">Потребительские расходы: </w:t>
      </w:r>
      <m:oMath>
        <m:r>
          <w:rPr>
            <w:rFonts w:ascii="Cambria Math" w:hAnsi="Cambria Math" w:cs="Times New Roman"/>
          </w:rPr>
          <m:t>C=20+0,75Y</m:t>
        </m:r>
      </m:oMath>
      <w:r w:rsidRPr="00C1175B">
        <w:rPr>
          <w:rFonts w:ascii="Times New Roman" w:eastAsiaTheme="minorEastAsia" w:hAnsi="Times New Roman" w:cs="Times New Roman"/>
        </w:rPr>
        <w:br/>
      </w:r>
      <w:r w:rsidRPr="00C1175B">
        <w:rPr>
          <w:rFonts w:ascii="Times New Roman" w:hAnsi="Times New Roman" w:cs="Times New Roman"/>
        </w:rPr>
        <w:t xml:space="preserve">Инвестиции: </w:t>
      </w:r>
      <m:oMath>
        <m:r>
          <w:rPr>
            <w:rFonts w:ascii="Cambria Math" w:hAnsi="Cambria Math" w:cs="Times New Roman"/>
          </w:rPr>
          <m:t>I=30-i</m:t>
        </m:r>
      </m:oMath>
      <w:r w:rsidRPr="00C1175B">
        <w:rPr>
          <w:rFonts w:ascii="Times New Roman" w:eastAsiaTheme="minorEastAsia" w:hAnsi="Times New Roman" w:cs="Times New Roman"/>
        </w:rPr>
        <w:br/>
      </w:r>
      <w:r w:rsidRPr="00C1175B">
        <w:rPr>
          <w:rFonts w:ascii="Times New Roman" w:hAnsi="Times New Roman" w:cs="Times New Roman"/>
        </w:rPr>
        <w:t>Совокупное предложение:</w:t>
      </w:r>
      <m:oMath>
        <m:r>
          <w:rPr>
            <w:rFonts w:ascii="Cambria Math" w:hAnsi="Cambria Math" w:cs="Times New Roman"/>
          </w:rPr>
          <m:t xml:space="preserve"> Y=230-100/(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P</m:t>
            </m:r>
          </m:num>
          <m:den>
            <m:r>
              <w:rPr>
                <w:rFonts w:ascii="Cambria Math" w:hAnsi="Cambria Math" w:cs="Times New Roman"/>
              </w:rPr>
              <m:t>w</m:t>
            </m:r>
          </m:den>
        </m:f>
        <m:r>
          <w:rPr>
            <w:rFonts w:ascii="Cambria Math" w:hAnsi="Cambria Math" w:cs="Times New Roman"/>
          </w:rPr>
          <m:t>)</m:t>
        </m:r>
      </m:oMath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</w:rPr>
      </w:pPr>
      <w:r w:rsidRPr="00C1175B">
        <w:rPr>
          <w:rFonts w:ascii="Times New Roman" w:eastAsiaTheme="minorEastAsia" w:hAnsi="Times New Roman" w:cs="Times New Roman"/>
        </w:rPr>
        <w:t xml:space="preserve">При этом также известно, что на данный момент в Королевстве не собираются налоги и величина государственных расходов равна 0, уровень заработной платы, </w:t>
      </w:r>
      <m:oMath>
        <m:r>
          <w:rPr>
            <w:rFonts w:ascii="Cambria Math" w:hAnsi="Cambria Math" w:cs="Times New Roman"/>
          </w:rPr>
          <m:t>w,</m:t>
        </m:r>
      </m:oMath>
      <w:r w:rsidRPr="00C1175B">
        <w:rPr>
          <w:rFonts w:ascii="Times New Roman" w:eastAsiaTheme="minorEastAsia" w:hAnsi="Times New Roman" w:cs="Times New Roman"/>
        </w:rPr>
        <w:t xml:space="preserve"> равен 1.</w:t>
      </w:r>
      <w:r w:rsidRPr="00C1175B">
        <w:rPr>
          <w:rFonts w:ascii="Times New Roman" w:eastAsiaTheme="minorEastAsia" w:hAnsi="Times New Roman" w:cs="Times New Roman"/>
          <w:i/>
        </w:rPr>
        <w:t xml:space="preserve"> </w:t>
      </w:r>
      <w:r w:rsidRPr="00C1175B">
        <w:rPr>
          <w:rFonts w:ascii="Times New Roman" w:eastAsiaTheme="minorEastAsia" w:hAnsi="Times New Roman" w:cs="Times New Roman"/>
        </w:rPr>
        <w:t xml:space="preserve">Ставка процента </w:t>
      </w:r>
      <m:oMath>
        <m:r>
          <w:rPr>
            <w:rFonts w:ascii="Cambria Math" w:hAnsi="Cambria Math" w:cs="Times New Roman"/>
          </w:rPr>
          <m:t>i</m:t>
        </m:r>
      </m:oMath>
      <w:r w:rsidRPr="00C1175B">
        <w:rPr>
          <w:rFonts w:ascii="Times New Roman" w:eastAsiaTheme="minorEastAsia" w:hAnsi="Times New Roman" w:cs="Times New Roman"/>
        </w:rPr>
        <w:t xml:space="preserve"> в Королевстве не может быть отрицательной.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</w:rPr>
      </w:pPr>
      <w:r w:rsidRPr="00C1175B">
        <w:rPr>
          <w:rFonts w:ascii="Times New Roman" w:eastAsiaTheme="minorEastAsia" w:hAnsi="Times New Roman" w:cs="Times New Roman"/>
        </w:rPr>
        <w:t>Власти</w:t>
      </w:r>
      <w:r w:rsidR="004517E9">
        <w:rPr>
          <w:rFonts w:ascii="Times New Roman" w:eastAsiaTheme="minorEastAsia" w:hAnsi="Times New Roman" w:cs="Times New Roman"/>
        </w:rPr>
        <w:t xml:space="preserve"> </w:t>
      </w:r>
      <w:r w:rsidR="0066282B">
        <w:rPr>
          <w:rFonts w:ascii="Times New Roman" w:eastAsiaTheme="minorEastAsia" w:hAnsi="Times New Roman" w:cs="Times New Roman"/>
        </w:rPr>
        <w:t xml:space="preserve">хотят </w:t>
      </w:r>
      <w:r w:rsidR="004517E9">
        <w:rPr>
          <w:rFonts w:ascii="Times New Roman" w:eastAsiaTheme="minorEastAsia" w:hAnsi="Times New Roman" w:cs="Times New Roman"/>
        </w:rPr>
        <w:t>принять ряд решений об экономической политике Королевства</w:t>
      </w:r>
      <w:r w:rsidRPr="00C1175B">
        <w:rPr>
          <w:rFonts w:ascii="Times New Roman" w:eastAsiaTheme="minorEastAsia" w:hAnsi="Times New Roman" w:cs="Times New Roman"/>
        </w:rPr>
        <w:t xml:space="preserve">, однако достоверно не знают потенциальный выпуск экономики,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</w:rPr>
              <m:t>*</m:t>
            </m:r>
          </m:sup>
        </m:sSup>
      </m:oMath>
      <w:r w:rsidRPr="00C1175B">
        <w:rPr>
          <w:rFonts w:ascii="Times New Roman" w:eastAsiaTheme="minorEastAsia" w:hAnsi="Times New Roman" w:cs="Times New Roman"/>
        </w:rPr>
        <w:t xml:space="preserve">. Но известно, что он равен или 130, или 250. Более того, в Королевстве НБ и Парламент – два независимых органа и имеют разные функции полезности: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NBank</m:t>
            </m:r>
          </m:sub>
        </m:sSub>
        <m:r>
          <w:rPr>
            <w:rFonts w:ascii="Cambria Math" w:hAnsi="Cambria Math" w:cs="Times New Roman"/>
          </w:rPr>
          <m:t>=-100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P-1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-0,01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(Y-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*</m:t>
                </m:r>
              </m:sup>
            </m:sSup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Pr="00C1175B">
        <w:rPr>
          <w:rFonts w:ascii="Times New Roman" w:eastAsiaTheme="minorEastAsia" w:hAnsi="Times New Roman" w:cs="Times New Roman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Parlament</m:t>
            </m:r>
          </m:sub>
        </m:sSub>
        <m:r>
          <w:rPr>
            <w:rFonts w:ascii="Cambria Math" w:hAnsi="Cambria Math" w:cs="Times New Roman"/>
          </w:rPr>
          <m:t>=-0,01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P-1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-100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(Y-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*</m:t>
                </m:r>
              </m:sup>
            </m:sSup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Pr="00C1175B">
        <w:rPr>
          <w:rFonts w:ascii="Times New Roman" w:eastAsiaTheme="minorEastAsia" w:hAnsi="Times New Roman" w:cs="Times New Roman"/>
        </w:rPr>
        <w:t>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</w:rPr>
      </w:pPr>
      <w:r w:rsidRPr="00C1175B">
        <w:rPr>
          <w:rFonts w:ascii="Times New Roman" w:eastAsiaTheme="minorEastAsia" w:hAnsi="Times New Roman" w:cs="Times New Roman"/>
        </w:rPr>
        <w:t>Н</w:t>
      </w:r>
      <w:r w:rsidR="00C1175B">
        <w:rPr>
          <w:rFonts w:ascii="Times New Roman" w:eastAsiaTheme="minorEastAsia" w:hAnsi="Times New Roman" w:cs="Times New Roman"/>
        </w:rPr>
        <w:t>ациональный Банк</w:t>
      </w:r>
      <w:r w:rsidRPr="00C1175B">
        <w:rPr>
          <w:rFonts w:ascii="Times New Roman" w:eastAsiaTheme="minorEastAsia" w:hAnsi="Times New Roman" w:cs="Times New Roman"/>
        </w:rPr>
        <w:t xml:space="preserve"> контролирует денежную массу и заботится в большей степени об уровне цен (как видно</w:t>
      </w:r>
      <w:r w:rsidR="00C25A89">
        <w:rPr>
          <w:rFonts w:ascii="Times New Roman" w:eastAsiaTheme="minorEastAsia" w:hAnsi="Times New Roman" w:cs="Times New Roman"/>
        </w:rPr>
        <w:t xml:space="preserve"> из функции полезности). Однако</w:t>
      </w:r>
      <w:r w:rsidRPr="00C1175B">
        <w:rPr>
          <w:rFonts w:ascii="Times New Roman" w:eastAsiaTheme="minorEastAsia" w:hAnsi="Times New Roman" w:cs="Times New Roman"/>
        </w:rPr>
        <w:t xml:space="preserve"> в соответствии с древними традициями, он может назначить номинальный объём денежной массы или равный 100, или равный 250 (нет никаких других вариантов). Н</w:t>
      </w:r>
      <w:r w:rsidR="00AA5024">
        <w:rPr>
          <w:rFonts w:ascii="Times New Roman" w:eastAsiaTheme="minorEastAsia" w:hAnsi="Times New Roman" w:cs="Times New Roman"/>
        </w:rPr>
        <w:t>а заседаниях парламента принимают</w:t>
      </w:r>
      <w:r w:rsidRPr="00C1175B">
        <w:rPr>
          <w:rFonts w:ascii="Times New Roman" w:eastAsiaTheme="minorEastAsia" w:hAnsi="Times New Roman" w:cs="Times New Roman"/>
        </w:rPr>
        <w:t xml:space="preserve"> решени</w:t>
      </w:r>
      <w:r w:rsidR="00AA5024">
        <w:rPr>
          <w:rFonts w:ascii="Times New Roman" w:eastAsiaTheme="minorEastAsia" w:hAnsi="Times New Roman" w:cs="Times New Roman"/>
        </w:rPr>
        <w:t>я</w:t>
      </w:r>
      <w:r w:rsidRPr="00C1175B">
        <w:rPr>
          <w:rFonts w:ascii="Times New Roman" w:eastAsiaTheme="minorEastAsia" w:hAnsi="Times New Roman" w:cs="Times New Roman"/>
        </w:rPr>
        <w:t xml:space="preserve"> о величине государственных расходов и забот</w:t>
      </w:r>
      <w:r w:rsidR="00AA5024">
        <w:rPr>
          <w:rFonts w:ascii="Times New Roman" w:eastAsiaTheme="minorEastAsia" w:hAnsi="Times New Roman" w:cs="Times New Roman"/>
        </w:rPr>
        <w:t>я</w:t>
      </w:r>
      <w:r w:rsidR="004517E9">
        <w:rPr>
          <w:rFonts w:ascii="Times New Roman" w:eastAsiaTheme="minorEastAsia" w:hAnsi="Times New Roman" w:cs="Times New Roman"/>
        </w:rPr>
        <w:t>тся</w:t>
      </w:r>
      <w:r w:rsidRPr="00C1175B">
        <w:rPr>
          <w:rFonts w:ascii="Times New Roman" w:eastAsiaTheme="minorEastAsia" w:hAnsi="Times New Roman" w:cs="Times New Roman"/>
        </w:rPr>
        <w:t xml:space="preserve"> в большей степени о выпуске (как видно из функции полезности). Парламент может выбрать или стимулирующую фискальную политику и увеличить </w:t>
      </w:r>
      <w:r w:rsidRPr="00C1175B">
        <w:rPr>
          <w:rFonts w:ascii="Times New Roman" w:eastAsiaTheme="minorEastAsia" w:hAnsi="Times New Roman" w:cs="Times New Roman"/>
        </w:rPr>
        <w:lastRenderedPageBreak/>
        <w:t>государственные закупки на 12,5 или сдерживающую</w:t>
      </w:r>
      <w:r w:rsidR="00AA5024">
        <w:rPr>
          <w:rFonts w:ascii="Times New Roman" w:eastAsiaTheme="minorEastAsia" w:hAnsi="Times New Roman" w:cs="Times New Roman"/>
        </w:rPr>
        <w:t xml:space="preserve"> политику</w:t>
      </w:r>
      <w:r w:rsidRPr="00C1175B">
        <w:rPr>
          <w:rFonts w:ascii="Times New Roman" w:eastAsiaTheme="minorEastAsia" w:hAnsi="Times New Roman" w:cs="Times New Roman"/>
        </w:rPr>
        <w:t xml:space="preserve"> и </w:t>
      </w:r>
      <w:r w:rsidR="00C1175B">
        <w:rPr>
          <w:rFonts w:ascii="Times New Roman" w:eastAsiaTheme="minorEastAsia" w:hAnsi="Times New Roman" w:cs="Times New Roman"/>
        </w:rPr>
        <w:t>сократить их</w:t>
      </w:r>
      <w:r w:rsidRPr="00C1175B">
        <w:rPr>
          <w:rFonts w:ascii="Times New Roman" w:eastAsiaTheme="minorEastAsia" w:hAnsi="Times New Roman" w:cs="Times New Roman"/>
        </w:rPr>
        <w:t xml:space="preserve"> на 10 (однако парламент может выбрать только один вариант из двух и никакой другой).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</w:rPr>
      </w:pPr>
      <w:r w:rsidRPr="00C1175B">
        <w:rPr>
          <w:rFonts w:ascii="Times New Roman" w:eastAsiaTheme="minorEastAsia" w:hAnsi="Times New Roman" w:cs="Times New Roman"/>
        </w:rPr>
        <w:t>Через неделю аналитики Н</w:t>
      </w:r>
      <w:r w:rsidR="00C1175B">
        <w:rPr>
          <w:rFonts w:ascii="Times New Roman" w:eastAsiaTheme="minorEastAsia" w:hAnsi="Times New Roman" w:cs="Times New Roman"/>
        </w:rPr>
        <w:t>ационального Банка</w:t>
      </w:r>
      <w:r w:rsidRPr="00C1175B">
        <w:rPr>
          <w:rFonts w:ascii="Times New Roman" w:eastAsiaTheme="minorEastAsia" w:hAnsi="Times New Roman" w:cs="Times New Roman"/>
        </w:rPr>
        <w:t xml:space="preserve"> Королевства узнают о значении потенциального выпуска и никому его не сообщают (даже депутатам-гномам из Парламента). Затем банк выбирает уровень денежной массы, и только потом Парламент принимает решение о характере фискальной политики (не зная фактическое значение потенциального выпуска</w:t>
      </w:r>
      <w:r w:rsidR="00C1175B">
        <w:rPr>
          <w:rFonts w:ascii="Times New Roman" w:eastAsiaTheme="minorEastAsia" w:hAnsi="Times New Roman" w:cs="Times New Roman"/>
        </w:rPr>
        <w:t>, но зная уровень денежной массы, выбранный НБ</w:t>
      </w:r>
      <w:r w:rsidRPr="00C1175B">
        <w:rPr>
          <w:rFonts w:ascii="Times New Roman" w:eastAsiaTheme="minorEastAsia" w:hAnsi="Times New Roman" w:cs="Times New Roman"/>
        </w:rPr>
        <w:t>).</w:t>
      </w:r>
      <w:bookmarkStart w:id="0" w:name="_GoBack"/>
      <w:bookmarkEnd w:id="0"/>
    </w:p>
    <w:p w:rsidR="00065FBA" w:rsidRPr="00C1175B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75B">
        <w:rPr>
          <w:rFonts w:ascii="Times New Roman" w:eastAsiaTheme="minorEastAsia" w:hAnsi="Times New Roman" w:cs="Times New Roman"/>
        </w:rPr>
        <w:t>Вычислите все возможные уровни выпуска Королевства. Определите, каких стратегий буду придерживаться Парламент и Национальный банк. Могут ли депутаты-гномы Парламента понять</w:t>
      </w:r>
      <w:r w:rsidR="00C25A89">
        <w:rPr>
          <w:rFonts w:ascii="Times New Roman" w:eastAsiaTheme="minorEastAsia" w:hAnsi="Times New Roman" w:cs="Times New Roman"/>
        </w:rPr>
        <w:t>,</w:t>
      </w:r>
      <w:r w:rsidRPr="00C1175B">
        <w:rPr>
          <w:rFonts w:ascii="Times New Roman" w:eastAsiaTheme="minorEastAsia" w:hAnsi="Times New Roman" w:cs="Times New Roman"/>
        </w:rPr>
        <w:t xml:space="preserve"> чему равен Потенциальный выпуск, исходя из решений Национального банка?</w:t>
      </w:r>
    </w:p>
    <w:p w:rsidR="00065FBA" w:rsidRPr="00C1175B" w:rsidRDefault="00065FBA" w:rsidP="00C1175B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B50FCF" w:rsidRPr="00C1175B" w:rsidRDefault="00B50FCF" w:rsidP="00C1175B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C1175B">
        <w:rPr>
          <w:rFonts w:ascii="Times New Roman" w:hAnsi="Times New Roman" w:cs="Times New Roman"/>
          <w:b/>
          <w:sz w:val="24"/>
          <w:szCs w:val="24"/>
        </w:rPr>
        <w:t xml:space="preserve">Задача №6. </w:t>
      </w:r>
      <w:r w:rsidR="00C1175B" w:rsidRPr="00C1175B">
        <w:rPr>
          <w:rFonts w:ascii="Times New Roman" w:hAnsi="Times New Roman" w:cs="Times New Roman"/>
          <w:b/>
          <w:sz w:val="24"/>
          <w:szCs w:val="24"/>
        </w:rPr>
        <w:t>Шоко-лиго-полис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3709C">
        <w:rPr>
          <w:rFonts w:ascii="Times New Roman" w:hAnsi="Times New Roman" w:cs="Times New Roman"/>
          <w:b/>
          <w:sz w:val="24"/>
          <w:szCs w:val="24"/>
        </w:rPr>
        <w:t>15</w:t>
      </w:r>
      <w:r w:rsidRPr="00C1175B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 xml:space="preserve">В городке Шоко-лиго-полис старейшие Кондитерские дома бережно хранят семейные рецепты приготовления шоколада. Несмотря на различия в рецептах функция издержек у всех производителей шоколада одинакова: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TC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</w:rPr>
          <m:t>=60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Pr="00C1175B">
        <w:rPr>
          <w:rFonts w:ascii="Times New Roman" w:eastAsiaTheme="minorEastAsia" w:hAnsi="Times New Roman" w:cs="Times New Roman"/>
        </w:rPr>
        <w:t xml:space="preserve">, где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Pr="00C1175B">
        <w:rPr>
          <w:rFonts w:ascii="Times New Roman" w:eastAsiaTheme="minorEastAsia" w:hAnsi="Times New Roman" w:cs="Times New Roman"/>
        </w:rPr>
        <w:t xml:space="preserve"> – выпуск фирмы </w:t>
      </w:r>
      <m:oMath>
        <m:r>
          <w:rPr>
            <w:rFonts w:ascii="Cambria Math" w:hAnsi="Cambria Math" w:cs="Times New Roman"/>
          </w:rPr>
          <m:t>i</m:t>
        </m:r>
      </m:oMath>
      <w:r w:rsidRPr="00C1175B">
        <w:rPr>
          <w:rFonts w:ascii="Times New Roman" w:eastAsiaTheme="minorEastAsia" w:hAnsi="Times New Roman" w:cs="Times New Roman"/>
        </w:rPr>
        <w:t>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</w:rPr>
      </w:pPr>
      <w:r w:rsidRPr="00C1175B">
        <w:rPr>
          <w:rFonts w:ascii="Times New Roman" w:hAnsi="Times New Roman" w:cs="Times New Roman"/>
        </w:rPr>
        <w:t xml:space="preserve">Население Шоко-лиго-полиса составляет 100 человек. Индивидуальные функции полезности у жителей городка одинаковы и имеют вид  </w:t>
      </w:r>
      <m:oMath>
        <m:r>
          <w:rPr>
            <w:rFonts w:ascii="Cambria Math" w:hAnsi="Cambria Math" w:cs="Times New Roman"/>
          </w:rPr>
          <m:t>⍟=200Y-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(100-100C)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Pr="00C1175B">
        <w:rPr>
          <w:rFonts w:ascii="Times New Roman" w:eastAsiaTheme="minorEastAsia" w:hAnsi="Times New Roman" w:cs="Times New Roman"/>
        </w:rPr>
        <w:t xml:space="preserve">, где </w:t>
      </w:r>
      <m:oMath>
        <m:r>
          <w:rPr>
            <w:rFonts w:ascii="Cambria Math" w:hAnsi="Cambria Math" w:cs="Times New Roman"/>
          </w:rPr>
          <m:t>C</m:t>
        </m:r>
      </m:oMath>
      <w:r w:rsidRPr="00C1175B">
        <w:rPr>
          <w:rFonts w:ascii="Times New Roman" w:eastAsiaTheme="minorEastAsia" w:hAnsi="Times New Roman" w:cs="Times New Roman"/>
        </w:rPr>
        <w:t xml:space="preserve"> – плитки съедаемого шоколада за день, </w:t>
      </w:r>
      <m:oMath>
        <m:r>
          <w:rPr>
            <w:rFonts w:ascii="Cambria Math" w:hAnsi="Cambria Math" w:cs="Times New Roman"/>
          </w:rPr>
          <m:t>Y</m:t>
        </m:r>
      </m:oMath>
      <w:r w:rsidRPr="00C1175B">
        <w:rPr>
          <w:rFonts w:ascii="Times New Roman" w:eastAsiaTheme="minorEastAsia" w:hAnsi="Times New Roman" w:cs="Times New Roman"/>
        </w:rPr>
        <w:t xml:space="preserve"> – прочие товары, цена на которые нормирована до единицы, т.е.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  <m:r>
          <w:rPr>
            <w:rFonts w:ascii="Cambria Math" w:hAnsi="Cambria Math" w:cs="Times New Roman"/>
          </w:rPr>
          <m:t>=1.</m:t>
        </m:r>
      </m:oMath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 xml:space="preserve">В городке всего </w:t>
      </w:r>
      <m:oMath>
        <m:r>
          <w:rPr>
            <w:rFonts w:ascii="Cambria Math" w:hAnsi="Cambria Math" w:cs="Times New Roman"/>
          </w:rPr>
          <m:t>N</m:t>
        </m:r>
      </m:oMath>
      <w:r w:rsidRPr="00C1175B">
        <w:rPr>
          <w:rFonts w:ascii="Times New Roman" w:hAnsi="Times New Roman" w:cs="Times New Roman"/>
        </w:rPr>
        <w:t xml:space="preserve"> кондитерских. Все они соревнуются по выпуску, желая максимизировать свою прибыль.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>На одном из собраний Шоколадной Гильдии кондитеры решили организовать картель, предполагая, что это может увеличить их прибыль и защитит их от входа новых компаний на рынок. На собрании был принят устав, согласно которому в рамках картеля фирмы обязаны установить одинаковые объёмы выпуска на уровне, при котором прибыль картеля достигала бы своего максимума. Если со временем хоть одна компания отклонится от принятых договорённостей, картель расформировывается.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</w:rPr>
      </w:pPr>
      <w:r w:rsidRPr="00C1175B">
        <w:rPr>
          <w:rFonts w:ascii="Times New Roman" w:eastAsiaTheme="minorEastAsia" w:hAnsi="Times New Roman" w:cs="Times New Roman"/>
        </w:rPr>
        <w:t xml:space="preserve">В </w:t>
      </w:r>
      <w:r w:rsidRPr="00C1175B">
        <w:rPr>
          <w:rFonts w:ascii="Times New Roman" w:hAnsi="Times New Roman" w:cs="Times New Roman"/>
        </w:rPr>
        <w:t>Шоко-лиго-полисе</w:t>
      </w:r>
      <w:r w:rsidRPr="00C1175B">
        <w:rPr>
          <w:rFonts w:ascii="Times New Roman" w:eastAsiaTheme="minorEastAsia" w:hAnsi="Times New Roman" w:cs="Times New Roman"/>
        </w:rPr>
        <w:t xml:space="preserve"> фактор дисконтирования равен </w:t>
      </w:r>
      <m:oMath>
        <m:r>
          <w:rPr>
            <w:rFonts w:ascii="Cambria Math" w:eastAsiaTheme="minorEastAsia" w:hAnsi="Cambria Math" w:cs="Times New Roman"/>
          </w:rPr>
          <m:t>δ=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</w:rPr>
              <m:t>25</m:t>
            </m:r>
          </m:den>
        </m:f>
      </m:oMath>
      <w:r w:rsidRPr="00C1175B">
        <w:rPr>
          <w:rFonts w:ascii="Times New Roman" w:eastAsiaTheme="minorEastAsia" w:hAnsi="Times New Roman" w:cs="Times New Roman"/>
        </w:rPr>
        <w:t>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</w:rPr>
      </w:pPr>
      <w:r w:rsidRPr="00C1175B">
        <w:rPr>
          <w:rFonts w:ascii="Times New Roman" w:hAnsi="Times New Roman" w:cs="Times New Roman"/>
        </w:rPr>
        <w:t xml:space="preserve">а) Покажите, что чем больше кондитерских магазинов на рынке, тем менее перспективна идея организации картеля. Правы ли участники собрания, что картель увеличил бы их прибыль? Выведите функцию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q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</w:rPr>
          <m:t>(N)</m:t>
        </m:r>
      </m:oMath>
      <w:r w:rsidRPr="00C1175B">
        <w:rPr>
          <w:rFonts w:ascii="Times New Roman" w:eastAsiaTheme="minorEastAsia" w:hAnsi="Times New Roman" w:cs="Times New Roman"/>
        </w:rPr>
        <w:t>, и</w:t>
      </w:r>
      <w:r w:rsidRPr="00C1175B">
        <w:rPr>
          <w:rFonts w:ascii="Times New Roman" w:hAnsi="Times New Roman" w:cs="Times New Roman"/>
        </w:rPr>
        <w:t>зобразите её график.</w:t>
      </w: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>б) Как изменится прибыль компаний и общественное благосостояние с течением времени?</w:t>
      </w:r>
    </w:p>
    <w:p w:rsidR="00DE3703" w:rsidRPr="00C1175B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 xml:space="preserve">в) Предположим, что </w:t>
      </w:r>
      <m:oMath>
        <m:r>
          <w:rPr>
            <w:rFonts w:ascii="Cambria Math" w:hAnsi="Cambria Math" w:cs="Times New Roman"/>
          </w:rPr>
          <m:t>N=3</m:t>
        </m:r>
      </m:oMath>
      <w:r w:rsidRPr="00C1175B">
        <w:rPr>
          <w:rFonts w:ascii="Times New Roman" w:eastAsiaTheme="minorEastAsia" w:hAnsi="Times New Roman" w:cs="Times New Roman"/>
        </w:rPr>
        <w:t xml:space="preserve">. Будет ли существовать картель? Производители шоколада нашли возможность установить барьер входа на рынок: каждая новая компания, пожелавшая постигать искусство приготовления шоколада, обязана закупить бесполезное и дорогостоящее оборудование у Шоколадной Гильдии на сумму </w:t>
      </w:r>
      <m:oMath>
        <m:r>
          <w:rPr>
            <w:rFonts w:ascii="Cambria Math" w:hAnsi="Cambria Math" w:cs="Times New Roman"/>
          </w:rPr>
          <m:t>T</m:t>
        </m:r>
      </m:oMath>
      <w:r w:rsidRPr="00C1175B">
        <w:rPr>
          <w:rFonts w:ascii="Times New Roman" w:eastAsiaTheme="minorEastAsia" w:hAnsi="Times New Roman" w:cs="Times New Roman"/>
        </w:rPr>
        <w:t xml:space="preserve">. Объясните, </w:t>
      </w:r>
      <w:r w:rsidRPr="00C1175B">
        <w:rPr>
          <w:rFonts w:ascii="Times New Roman" w:hAnsi="Times New Roman" w:cs="Times New Roman"/>
        </w:rPr>
        <w:t>предоставив необходимые вычисления,</w:t>
      </w:r>
      <w:r w:rsidRPr="00C1175B">
        <w:rPr>
          <w:rFonts w:ascii="Times New Roman" w:eastAsiaTheme="minorEastAsia" w:hAnsi="Times New Roman" w:cs="Times New Roman"/>
        </w:rPr>
        <w:t xml:space="preserve"> как это может помочь </w:t>
      </w:r>
      <w:r w:rsidRPr="00C1175B">
        <w:rPr>
          <w:rFonts w:ascii="Times New Roman" w:hAnsi="Times New Roman" w:cs="Times New Roman"/>
        </w:rPr>
        <w:t>старейшим Кондитерским домам.</w:t>
      </w:r>
    </w:p>
    <w:p w:rsidR="00065FBA" w:rsidRPr="00C1175B" w:rsidRDefault="00065FBA" w:rsidP="00C1175B">
      <w:pPr>
        <w:spacing w:after="0" w:line="300" w:lineRule="auto"/>
        <w:jc w:val="both"/>
        <w:rPr>
          <w:rFonts w:ascii="Times New Roman" w:hAnsi="Times New Roman" w:cs="Times New Roman"/>
        </w:rPr>
      </w:pPr>
    </w:p>
    <w:p w:rsidR="007D12D0" w:rsidRPr="00C1175B" w:rsidRDefault="007D12D0" w:rsidP="00C1175B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C1175B">
        <w:rPr>
          <w:rFonts w:ascii="Times New Roman" w:hAnsi="Times New Roman" w:cs="Times New Roman"/>
          <w:b/>
          <w:sz w:val="24"/>
          <w:szCs w:val="24"/>
        </w:rPr>
        <w:t xml:space="preserve">Задача №7. </w:t>
      </w:r>
      <w:r w:rsidR="00065FBA" w:rsidRPr="00C1175B">
        <w:rPr>
          <w:rFonts w:ascii="Times New Roman" w:hAnsi="Times New Roman" w:cs="Times New Roman"/>
          <w:b/>
          <w:sz w:val="24"/>
          <w:szCs w:val="24"/>
        </w:rPr>
        <w:t xml:space="preserve">Банки и </w:t>
      </w:r>
      <w:r w:rsidR="00417BF6" w:rsidRPr="00C1175B">
        <w:rPr>
          <w:rFonts w:ascii="Times New Roman" w:hAnsi="Times New Roman" w:cs="Times New Roman"/>
          <w:b/>
          <w:sz w:val="24"/>
          <w:szCs w:val="24"/>
        </w:rPr>
        <w:t>заголовки</w:t>
      </w:r>
      <w:r w:rsidR="00F3709C">
        <w:rPr>
          <w:rFonts w:ascii="Times New Roman" w:hAnsi="Times New Roman" w:cs="Times New Roman"/>
          <w:b/>
          <w:sz w:val="24"/>
          <w:szCs w:val="24"/>
        </w:rPr>
        <w:t>. 1</w:t>
      </w:r>
      <w:r w:rsidRPr="00C1175B">
        <w:rPr>
          <w:rFonts w:ascii="Times New Roman" w:hAnsi="Times New Roman" w:cs="Times New Roman"/>
          <w:b/>
          <w:sz w:val="24"/>
          <w:szCs w:val="24"/>
        </w:rPr>
        <w:t>0 баллов.</w:t>
      </w:r>
    </w:p>
    <w:p w:rsidR="00417BF6" w:rsidRPr="00C1175B" w:rsidRDefault="00417BF6" w:rsidP="00C1175B">
      <w:pPr>
        <w:spacing w:line="300" w:lineRule="auto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  <w:noProof/>
          <w:lang w:eastAsia="ru-RU"/>
        </w:rPr>
        <w:t>Все чаще</w:t>
      </w:r>
      <w:r w:rsidR="00AA5024">
        <w:rPr>
          <w:rFonts w:ascii="Times New Roman" w:hAnsi="Times New Roman" w:cs="Times New Roman"/>
          <w:noProof/>
          <w:lang w:eastAsia="ru-RU"/>
        </w:rPr>
        <w:t xml:space="preserve"> в СМИ</w:t>
      </w:r>
      <w:r w:rsidRPr="00C1175B">
        <w:rPr>
          <w:rFonts w:ascii="Times New Roman" w:hAnsi="Times New Roman" w:cs="Times New Roman"/>
          <w:noProof/>
          <w:lang w:eastAsia="ru-RU"/>
        </w:rPr>
        <w:t xml:space="preserve"> можно увидеть такие заголовки:</w:t>
      </w:r>
    </w:p>
    <w:p w:rsidR="00417BF6" w:rsidRPr="00C1175B" w:rsidRDefault="00417BF6" w:rsidP="00C1175B">
      <w:pPr>
        <w:spacing w:line="300" w:lineRule="auto"/>
        <w:jc w:val="right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DAA4EA" wp14:editId="6AF5A967">
            <wp:extent cx="2609850" cy="75736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345" t="13018" r="35277" b="61736"/>
                    <a:stretch/>
                  </pic:blipFill>
                  <pic:spPr bwMode="auto">
                    <a:xfrm>
                      <a:off x="0" y="0"/>
                      <a:ext cx="2638313" cy="76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BF6" w:rsidRPr="00C1175B" w:rsidRDefault="00417BF6" w:rsidP="00C1175B">
      <w:pPr>
        <w:spacing w:line="300" w:lineRule="auto"/>
        <w:jc w:val="center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70D31F" wp14:editId="1C602C19">
            <wp:extent cx="2574804" cy="819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51" t="7889" r="55249" b="71598"/>
                    <a:stretch/>
                  </pic:blipFill>
                  <pic:spPr bwMode="auto">
                    <a:xfrm>
                      <a:off x="0" y="0"/>
                      <a:ext cx="2614509" cy="83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BF6" w:rsidRDefault="00417BF6" w:rsidP="00C1175B">
      <w:pPr>
        <w:spacing w:line="300" w:lineRule="auto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887AD9" wp14:editId="7EDDA068">
            <wp:extent cx="2318792" cy="77152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47" t="39263" r="26136" b="24635"/>
                    <a:stretch/>
                  </pic:blipFill>
                  <pic:spPr bwMode="auto">
                    <a:xfrm>
                      <a:off x="0" y="0"/>
                      <a:ext cx="2347270" cy="7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5B" w:rsidRPr="00C1175B" w:rsidRDefault="00C1175B" w:rsidP="00CA2D47">
      <w:pPr>
        <w:spacing w:line="300" w:lineRule="auto"/>
        <w:jc w:val="both"/>
        <w:rPr>
          <w:rFonts w:ascii="Times New Roman" w:hAnsi="Times New Roman" w:cs="Times New Roman"/>
        </w:rPr>
      </w:pPr>
    </w:p>
    <w:p w:rsidR="00417BF6" w:rsidRPr="00C1175B" w:rsidRDefault="00417BF6" w:rsidP="00CA2D47">
      <w:pPr>
        <w:spacing w:line="300" w:lineRule="auto"/>
        <w:ind w:firstLine="708"/>
        <w:jc w:val="both"/>
        <w:rPr>
          <w:rFonts w:ascii="Times New Roman" w:hAnsi="Times New Roman" w:cs="Times New Roman"/>
        </w:rPr>
      </w:pPr>
      <w:r w:rsidRPr="00C1175B">
        <w:rPr>
          <w:rFonts w:ascii="Times New Roman" w:hAnsi="Times New Roman" w:cs="Times New Roman"/>
        </w:rPr>
        <w:t>Почему банковские структуры регулируются больше, чем другие игроки на рынке? Приведите по 2 аргумента за и против банковского регулирования.  Если вы укажете три аргумента и более, то засчитаны будут только первые два.</w:t>
      </w:r>
    </w:p>
    <w:p w:rsidR="007D12D0" w:rsidRPr="00C1175B" w:rsidRDefault="007D12D0" w:rsidP="00C1175B">
      <w:pPr>
        <w:spacing w:line="300" w:lineRule="auto"/>
        <w:rPr>
          <w:rFonts w:ascii="Times New Roman" w:eastAsia="Times New Roman" w:hAnsi="Times New Roman" w:cs="Times New Roman"/>
          <w:lang w:eastAsia="ru-RU"/>
        </w:rPr>
      </w:pPr>
    </w:p>
    <w:sectPr w:rsidR="007D12D0" w:rsidRPr="00C1175B" w:rsidSect="00CA2D47">
      <w:headerReference w:type="default" r:id="rId11"/>
      <w:footerReference w:type="default" r:id="rId12"/>
      <w:pgSz w:w="11906" w:h="16838"/>
      <w:pgMar w:top="851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F6D" w:rsidRDefault="00120F6D" w:rsidP="00E82EAD">
      <w:pPr>
        <w:spacing w:after="0" w:line="240" w:lineRule="auto"/>
      </w:pPr>
      <w:r>
        <w:separator/>
      </w:r>
    </w:p>
  </w:endnote>
  <w:endnote w:type="continuationSeparator" w:id="0">
    <w:p w:rsidR="00120F6D" w:rsidRDefault="00120F6D" w:rsidP="00E82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1811360"/>
      <w:docPartObj>
        <w:docPartGallery w:val="Page Numbers (Bottom of Page)"/>
        <w:docPartUnique/>
      </w:docPartObj>
    </w:sdtPr>
    <w:sdtEndPr/>
    <w:sdtContent>
      <w:p w:rsidR="00C40A09" w:rsidRDefault="0015499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D47">
          <w:rPr>
            <w:noProof/>
          </w:rPr>
          <w:t>5</w:t>
        </w:r>
        <w:r>
          <w:fldChar w:fldCharType="end"/>
        </w:r>
      </w:p>
    </w:sdtContent>
  </w:sdt>
  <w:p w:rsidR="00C40A09" w:rsidRDefault="00120F6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F6D" w:rsidRDefault="00120F6D" w:rsidP="00E82EAD">
      <w:pPr>
        <w:spacing w:after="0" w:line="240" w:lineRule="auto"/>
      </w:pPr>
      <w:r>
        <w:separator/>
      </w:r>
    </w:p>
  </w:footnote>
  <w:footnote w:type="continuationSeparator" w:id="0">
    <w:p w:rsidR="00120F6D" w:rsidRDefault="00120F6D" w:rsidP="00E82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2C3" w:rsidRDefault="0015499D">
    <w:pPr>
      <w:pStyle w:val="a3"/>
    </w:pPr>
    <w:r>
      <w:rPr>
        <w:lang w:val="en-US"/>
      </w:rPr>
      <w:t>ICEF</w:t>
    </w:r>
    <w:r w:rsidRPr="009322C3">
      <w:t xml:space="preserve"> </w:t>
    </w:r>
    <w:r>
      <w:rPr>
        <w:lang w:val="en-US"/>
      </w:rPr>
      <w:t>Evening</w:t>
    </w:r>
    <w:r w:rsidRPr="009322C3">
      <w:t xml:space="preserve"> </w:t>
    </w:r>
    <w:r>
      <w:rPr>
        <w:lang w:val="en-US"/>
      </w:rPr>
      <w:t>School</w:t>
    </w:r>
    <w:r>
      <w:ptab w:relativeTo="margin" w:alignment="center" w:leader="none"/>
    </w:r>
    <w:r>
      <w:t>Олимпиада</w:t>
    </w:r>
    <w:r>
      <w:ptab w:relativeTo="margin" w:alignment="right" w:leader="none"/>
    </w:r>
    <w:r w:rsidR="00CA2D47">
      <w:rPr>
        <w:lang w:val="en-US"/>
      </w:rPr>
      <w:t>01.</w:t>
    </w:r>
    <w:r w:rsidR="00892A95">
      <w:t>03</w:t>
    </w:r>
    <w:r>
      <w:t>.201</w:t>
    </w:r>
    <w:r w:rsidR="00892A95"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947F73"/>
    <w:multiLevelType w:val="hybridMultilevel"/>
    <w:tmpl w:val="8724D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71CE1"/>
    <w:multiLevelType w:val="hybridMultilevel"/>
    <w:tmpl w:val="2800C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72915"/>
    <w:multiLevelType w:val="multilevel"/>
    <w:tmpl w:val="8B8A9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CF"/>
    <w:rsid w:val="00015F4E"/>
    <w:rsid w:val="00047929"/>
    <w:rsid w:val="00065FBA"/>
    <w:rsid w:val="000745C4"/>
    <w:rsid w:val="00120F6D"/>
    <w:rsid w:val="00141D65"/>
    <w:rsid w:val="0015499D"/>
    <w:rsid w:val="00254F83"/>
    <w:rsid w:val="002A58F5"/>
    <w:rsid w:val="002C1023"/>
    <w:rsid w:val="00337686"/>
    <w:rsid w:val="003D00D9"/>
    <w:rsid w:val="00417BF6"/>
    <w:rsid w:val="004243BA"/>
    <w:rsid w:val="004517E9"/>
    <w:rsid w:val="004C750E"/>
    <w:rsid w:val="004F36BB"/>
    <w:rsid w:val="00532683"/>
    <w:rsid w:val="005A6386"/>
    <w:rsid w:val="0061083D"/>
    <w:rsid w:val="00646B44"/>
    <w:rsid w:val="0066282B"/>
    <w:rsid w:val="006740B3"/>
    <w:rsid w:val="006D5843"/>
    <w:rsid w:val="007934FD"/>
    <w:rsid w:val="007B54D7"/>
    <w:rsid w:val="007C2D16"/>
    <w:rsid w:val="007D12D0"/>
    <w:rsid w:val="00892A95"/>
    <w:rsid w:val="008B7F91"/>
    <w:rsid w:val="008C7189"/>
    <w:rsid w:val="008E5401"/>
    <w:rsid w:val="009178A0"/>
    <w:rsid w:val="00921846"/>
    <w:rsid w:val="0097719D"/>
    <w:rsid w:val="009E2348"/>
    <w:rsid w:val="009E3F6E"/>
    <w:rsid w:val="009F557D"/>
    <w:rsid w:val="00A10F0B"/>
    <w:rsid w:val="00A42EAF"/>
    <w:rsid w:val="00A81125"/>
    <w:rsid w:val="00AA5024"/>
    <w:rsid w:val="00B224A1"/>
    <w:rsid w:val="00B50FCF"/>
    <w:rsid w:val="00B867EF"/>
    <w:rsid w:val="00BB250F"/>
    <w:rsid w:val="00BC1C68"/>
    <w:rsid w:val="00BD19AF"/>
    <w:rsid w:val="00C1175B"/>
    <w:rsid w:val="00C25A89"/>
    <w:rsid w:val="00C57871"/>
    <w:rsid w:val="00C843B0"/>
    <w:rsid w:val="00C91092"/>
    <w:rsid w:val="00C947B7"/>
    <w:rsid w:val="00CA2D47"/>
    <w:rsid w:val="00CD5985"/>
    <w:rsid w:val="00DD4F9F"/>
    <w:rsid w:val="00DE3703"/>
    <w:rsid w:val="00E45E96"/>
    <w:rsid w:val="00E82EAD"/>
    <w:rsid w:val="00EF73B0"/>
    <w:rsid w:val="00F0233A"/>
    <w:rsid w:val="00F1103A"/>
    <w:rsid w:val="00F3709C"/>
    <w:rsid w:val="00F8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B69155-6B13-4B2C-9323-440AC713D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0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0FCF"/>
  </w:style>
  <w:style w:type="paragraph" w:styleId="a5">
    <w:name w:val="footer"/>
    <w:basedOn w:val="a"/>
    <w:link w:val="a6"/>
    <w:uiPriority w:val="99"/>
    <w:unhideWhenUsed/>
    <w:rsid w:val="00B50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0FCF"/>
  </w:style>
  <w:style w:type="paragraph" w:styleId="a7">
    <w:name w:val="List Paragraph"/>
    <w:basedOn w:val="a"/>
    <w:uiPriority w:val="34"/>
    <w:qFormat/>
    <w:rsid w:val="00B50F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5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0FC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50FCF"/>
  </w:style>
  <w:style w:type="paragraph" w:styleId="aa">
    <w:name w:val="Normal (Web)"/>
    <w:basedOn w:val="a"/>
    <w:uiPriority w:val="99"/>
    <w:unhideWhenUsed/>
    <w:rsid w:val="00B50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4F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Placeholder Text"/>
    <w:basedOn w:val="a0"/>
    <w:uiPriority w:val="99"/>
    <w:semiHidden/>
    <w:rsid w:val="00254F83"/>
    <w:rPr>
      <w:color w:val="808080"/>
    </w:rPr>
  </w:style>
  <w:style w:type="paragraph" w:styleId="ac">
    <w:name w:val="footnote text"/>
    <w:basedOn w:val="a"/>
    <w:link w:val="ad"/>
    <w:uiPriority w:val="99"/>
    <w:semiHidden/>
    <w:unhideWhenUsed/>
    <w:rsid w:val="00E82EA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82EA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82EAD"/>
    <w:rPr>
      <w:vertAlign w:val="superscript"/>
    </w:rPr>
  </w:style>
  <w:style w:type="table" w:styleId="af">
    <w:name w:val="Table Grid"/>
    <w:basedOn w:val="a1"/>
    <w:uiPriority w:val="39"/>
    <w:rsid w:val="00892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8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1782A-24FF-4B09-99F4-4EF0BBE90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Мяло Алина Сергеевна</dc:creator>
  <cp:lastModifiedBy>Мяло Алина Сергеевна</cp:lastModifiedBy>
  <cp:revision>39</cp:revision>
  <cp:lastPrinted>2017-04-03T17:04:00Z</cp:lastPrinted>
  <dcterms:created xsi:type="dcterms:W3CDTF">2019-02-27T22:50:00Z</dcterms:created>
  <dcterms:modified xsi:type="dcterms:W3CDTF">2019-03-01T07:20:00Z</dcterms:modified>
</cp:coreProperties>
</file>